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257" w:rsidRPr="00D05493" w:rsidRDefault="00B60257" w:rsidP="00B60257">
      <w:pPr>
        <w:pStyle w:val="Default"/>
        <w:rPr>
          <w:b/>
          <w:sz w:val="26"/>
          <w:szCs w:val="26"/>
        </w:rPr>
      </w:pPr>
      <w:r w:rsidRPr="00D05493">
        <w:rPr>
          <w:b/>
          <w:sz w:val="26"/>
          <w:szCs w:val="26"/>
        </w:rPr>
        <w:t>Особенности проведения операций на локальном рынке Финляндии</w:t>
      </w:r>
    </w:p>
    <w:p w:rsidR="00B60257" w:rsidRPr="00B60257" w:rsidRDefault="00B60257" w:rsidP="00B60257">
      <w:pPr>
        <w:pStyle w:val="Default"/>
        <w:rPr>
          <w:sz w:val="20"/>
          <w:szCs w:val="20"/>
        </w:rPr>
      </w:pPr>
    </w:p>
    <w:p w:rsidR="00161A5F" w:rsidRPr="003905D6" w:rsidRDefault="00161A5F" w:rsidP="00B60257">
      <w:pPr>
        <w:pStyle w:val="Default"/>
        <w:rPr>
          <w:u w:val="single"/>
          <w:lang w:val="en-US"/>
        </w:rPr>
      </w:pPr>
      <w:r w:rsidRPr="003905D6">
        <w:rPr>
          <w:u w:val="single"/>
        </w:rPr>
        <w:t>Временные графики приема поручений</w:t>
      </w:r>
    </w:p>
    <w:p w:rsidR="00161A5F" w:rsidRPr="003905D6" w:rsidRDefault="00161A5F" w:rsidP="00161A5F">
      <w:pPr>
        <w:pStyle w:val="Default"/>
        <w:rPr>
          <w:b/>
        </w:rPr>
      </w:pPr>
    </w:p>
    <w:tbl>
      <w:tblPr>
        <w:tblStyle w:val="a3"/>
        <w:tblW w:w="9322" w:type="dxa"/>
        <w:tblLayout w:type="fixed"/>
        <w:tblLook w:val="04A0" w:firstRow="1" w:lastRow="0" w:firstColumn="1" w:lastColumn="0" w:noHBand="0" w:noVBand="1"/>
      </w:tblPr>
      <w:tblGrid>
        <w:gridCol w:w="1809"/>
        <w:gridCol w:w="3473"/>
        <w:gridCol w:w="4040"/>
      </w:tblGrid>
      <w:tr w:rsidR="000306D0" w:rsidRPr="003905D6" w:rsidTr="00C71CDB">
        <w:trPr>
          <w:trHeight w:val="458"/>
        </w:trPr>
        <w:tc>
          <w:tcPr>
            <w:tcW w:w="1809" w:type="dxa"/>
            <w:shd w:val="clear" w:color="auto" w:fill="BFBFBF" w:themeFill="background1" w:themeFillShade="BF"/>
            <w:noWrap/>
            <w:vAlign w:val="center"/>
            <w:hideMark/>
          </w:tcPr>
          <w:p w:rsidR="000306D0" w:rsidRPr="009C15A4" w:rsidRDefault="009C15A4" w:rsidP="009C15A4">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Тип расчетов</w:t>
            </w:r>
          </w:p>
        </w:tc>
        <w:tc>
          <w:tcPr>
            <w:tcW w:w="3473" w:type="dxa"/>
            <w:shd w:val="clear" w:color="auto" w:fill="BFBFBF" w:themeFill="background1" w:themeFillShade="BF"/>
            <w:vAlign w:val="center"/>
            <w:hideMark/>
          </w:tcPr>
          <w:p w:rsidR="000306D0" w:rsidRPr="003905D6" w:rsidRDefault="00C71CDB" w:rsidP="00BC4519">
            <w:pPr>
              <w:jc w:val="center"/>
              <w:rPr>
                <w:rFonts w:ascii="Times New Roman" w:eastAsia="Times New Roman" w:hAnsi="Times New Roman" w:cs="Times New Roman"/>
                <w:b/>
                <w:bCs/>
                <w:color w:val="000000"/>
                <w:lang w:val="en-US" w:eastAsia="ru-RU"/>
              </w:rPr>
            </w:pPr>
            <w:r w:rsidRPr="00C71CDB">
              <w:rPr>
                <w:rFonts w:ascii="Times New Roman" w:eastAsia="Times New Roman" w:hAnsi="Times New Roman" w:cs="Times New Roman"/>
                <w:b/>
                <w:bCs/>
                <w:color w:val="000000"/>
                <w:lang w:val="en-US" w:eastAsia="ru-RU"/>
              </w:rPr>
              <w:t>Euroclear Bank S.A./N.V.</w:t>
            </w:r>
          </w:p>
        </w:tc>
        <w:tc>
          <w:tcPr>
            <w:tcW w:w="4040" w:type="dxa"/>
            <w:shd w:val="clear" w:color="auto" w:fill="BFBFBF" w:themeFill="background1" w:themeFillShade="BF"/>
            <w:vAlign w:val="center"/>
            <w:hideMark/>
          </w:tcPr>
          <w:p w:rsidR="000306D0" w:rsidRPr="003905D6" w:rsidRDefault="00C71CDB" w:rsidP="00BC4519">
            <w:pPr>
              <w:jc w:val="center"/>
              <w:rPr>
                <w:rFonts w:ascii="Times New Roman" w:eastAsia="Times New Roman" w:hAnsi="Times New Roman" w:cs="Times New Roman"/>
                <w:b/>
                <w:bCs/>
                <w:color w:val="000000"/>
                <w:lang w:val="en-US" w:eastAsia="ru-RU"/>
              </w:rPr>
            </w:pPr>
            <w:r w:rsidRPr="00C71CDB">
              <w:rPr>
                <w:rFonts w:ascii="Times New Roman" w:eastAsia="Times New Roman" w:hAnsi="Times New Roman" w:cs="Times New Roman"/>
                <w:b/>
                <w:bCs/>
                <w:color w:val="000000"/>
                <w:lang w:val="en-US" w:eastAsia="ru-RU"/>
              </w:rPr>
              <w:t>Clearstream Banking S.A.</w:t>
            </w:r>
          </w:p>
        </w:tc>
      </w:tr>
      <w:tr w:rsidR="000306D0" w:rsidRPr="003905D6" w:rsidTr="00C71CDB">
        <w:trPr>
          <w:trHeight w:val="626"/>
        </w:trPr>
        <w:tc>
          <w:tcPr>
            <w:tcW w:w="1809" w:type="dxa"/>
            <w:vAlign w:val="center"/>
            <w:hideMark/>
          </w:tcPr>
          <w:p w:rsidR="000306D0" w:rsidRPr="003905D6" w:rsidRDefault="000306D0" w:rsidP="00587D91">
            <w:pPr>
              <w:jc w:val="center"/>
              <w:rPr>
                <w:rFonts w:ascii="Times New Roman" w:eastAsia="Times New Roman" w:hAnsi="Times New Roman" w:cs="Times New Roman"/>
                <w:b/>
                <w:bCs/>
                <w:color w:val="000000"/>
                <w:lang w:val="en-US" w:eastAsia="ru-RU"/>
              </w:rPr>
            </w:pPr>
            <w:r w:rsidRPr="003905D6">
              <w:rPr>
                <w:rFonts w:ascii="Times New Roman" w:eastAsia="Times New Roman" w:hAnsi="Times New Roman" w:cs="Times New Roman"/>
                <w:b/>
                <w:bCs/>
                <w:color w:val="000000"/>
                <w:lang w:eastAsia="ru-RU"/>
              </w:rPr>
              <w:t>FOP</w:t>
            </w:r>
          </w:p>
        </w:tc>
        <w:tc>
          <w:tcPr>
            <w:tcW w:w="3473" w:type="dxa"/>
            <w:noWrap/>
            <w:vAlign w:val="center"/>
          </w:tcPr>
          <w:p w:rsidR="000306D0" w:rsidRPr="003905D6" w:rsidRDefault="000306D0" w:rsidP="000306D0">
            <w:pPr>
              <w:jc w:val="center"/>
              <w:rPr>
                <w:rFonts w:ascii="Times New Roman" w:eastAsia="Times New Roman" w:hAnsi="Times New Roman" w:cs="Times New Roman"/>
                <w:color w:val="000000"/>
                <w:lang w:eastAsia="ru-RU"/>
              </w:rPr>
            </w:pPr>
            <w:r w:rsidRPr="003905D6">
              <w:rPr>
                <w:rFonts w:ascii="Times New Roman" w:eastAsia="Times New Roman" w:hAnsi="Times New Roman" w:cs="Times New Roman"/>
                <w:color w:val="000000"/>
                <w:lang w:eastAsia="ru-RU"/>
              </w:rPr>
              <w:t>до 1</w:t>
            </w:r>
            <w:r>
              <w:rPr>
                <w:rFonts w:ascii="Times New Roman" w:eastAsia="Times New Roman" w:hAnsi="Times New Roman" w:cs="Times New Roman"/>
                <w:color w:val="000000"/>
                <w:lang w:val="en-US" w:eastAsia="ru-RU"/>
              </w:rPr>
              <w:t>8</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25</w:t>
            </w:r>
            <w:r w:rsidRPr="003905D6">
              <w:rPr>
                <w:rFonts w:ascii="Times New Roman" w:eastAsia="Times New Roman" w:hAnsi="Times New Roman" w:cs="Times New Roman"/>
                <w:color w:val="000000"/>
                <w:lang w:eastAsia="ru-RU"/>
              </w:rPr>
              <w:t xml:space="preserve"> (SD)</w:t>
            </w:r>
          </w:p>
        </w:tc>
        <w:tc>
          <w:tcPr>
            <w:tcW w:w="4040" w:type="dxa"/>
            <w:noWrap/>
            <w:vAlign w:val="center"/>
            <w:hideMark/>
          </w:tcPr>
          <w:p w:rsidR="000306D0" w:rsidRPr="003905D6" w:rsidRDefault="000306D0" w:rsidP="00BC4519">
            <w:pPr>
              <w:jc w:val="center"/>
              <w:rPr>
                <w:rFonts w:ascii="Times New Roman" w:eastAsia="Times New Roman" w:hAnsi="Times New Roman" w:cs="Times New Roman"/>
                <w:color w:val="000000"/>
                <w:lang w:eastAsia="ru-RU"/>
              </w:rPr>
            </w:pPr>
            <w:r w:rsidRPr="003905D6">
              <w:rPr>
                <w:rFonts w:ascii="Times New Roman" w:eastAsia="Times New Roman" w:hAnsi="Times New Roman" w:cs="Times New Roman"/>
                <w:color w:val="000000"/>
                <w:lang w:eastAsia="ru-RU"/>
              </w:rPr>
              <w:t>до 1</w:t>
            </w:r>
            <w:r>
              <w:rPr>
                <w:rFonts w:ascii="Times New Roman" w:eastAsia="Times New Roman" w:hAnsi="Times New Roman" w:cs="Times New Roman"/>
                <w:color w:val="000000"/>
                <w:lang w:val="en-US" w:eastAsia="ru-RU"/>
              </w:rPr>
              <w:t>8</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1</w:t>
            </w:r>
            <w:r w:rsidRPr="003905D6">
              <w:rPr>
                <w:rFonts w:ascii="Times New Roman" w:eastAsia="Times New Roman" w:hAnsi="Times New Roman" w:cs="Times New Roman"/>
                <w:color w:val="000000"/>
                <w:lang w:eastAsia="ru-RU"/>
              </w:rPr>
              <w:t>5 (SD)</w:t>
            </w:r>
          </w:p>
        </w:tc>
      </w:tr>
      <w:tr w:rsidR="000306D0" w:rsidRPr="003905D6" w:rsidTr="00C71CDB">
        <w:trPr>
          <w:trHeight w:val="626"/>
        </w:trPr>
        <w:tc>
          <w:tcPr>
            <w:tcW w:w="1809" w:type="dxa"/>
            <w:vAlign w:val="center"/>
            <w:hideMark/>
          </w:tcPr>
          <w:p w:rsidR="000306D0" w:rsidRPr="003905D6" w:rsidRDefault="000306D0" w:rsidP="00587D91">
            <w:pPr>
              <w:jc w:val="center"/>
              <w:rPr>
                <w:rFonts w:ascii="Times New Roman" w:eastAsia="Times New Roman" w:hAnsi="Times New Roman" w:cs="Times New Roman"/>
                <w:b/>
                <w:bCs/>
                <w:color w:val="000000"/>
                <w:lang w:val="en-US" w:eastAsia="ru-RU"/>
              </w:rPr>
            </w:pPr>
            <w:r w:rsidRPr="003905D6">
              <w:rPr>
                <w:rFonts w:ascii="Times New Roman" w:eastAsia="Times New Roman" w:hAnsi="Times New Roman" w:cs="Times New Roman"/>
                <w:b/>
                <w:bCs/>
                <w:color w:val="000000"/>
                <w:lang w:eastAsia="ru-RU"/>
              </w:rPr>
              <w:t>DVP</w:t>
            </w:r>
          </w:p>
        </w:tc>
        <w:tc>
          <w:tcPr>
            <w:tcW w:w="3473" w:type="dxa"/>
            <w:noWrap/>
            <w:vAlign w:val="center"/>
          </w:tcPr>
          <w:p w:rsidR="000306D0" w:rsidRPr="003905D6" w:rsidRDefault="000306D0" w:rsidP="000306D0">
            <w:pPr>
              <w:jc w:val="center"/>
              <w:rPr>
                <w:rFonts w:ascii="Times New Roman" w:eastAsia="Times New Roman" w:hAnsi="Times New Roman" w:cs="Times New Roman"/>
                <w:color w:val="000000"/>
                <w:lang w:eastAsia="ru-RU"/>
              </w:rPr>
            </w:pPr>
            <w:r w:rsidRPr="003905D6">
              <w:rPr>
                <w:rFonts w:ascii="Times New Roman" w:eastAsia="Times New Roman" w:hAnsi="Times New Roman" w:cs="Times New Roman"/>
                <w:color w:val="000000"/>
                <w:lang w:eastAsia="ru-RU"/>
              </w:rPr>
              <w:t>до 1</w:t>
            </w:r>
            <w:r>
              <w:rPr>
                <w:rFonts w:ascii="Times New Roman" w:eastAsia="Times New Roman" w:hAnsi="Times New Roman" w:cs="Times New Roman"/>
                <w:color w:val="000000"/>
                <w:lang w:eastAsia="ru-RU"/>
              </w:rPr>
              <w:t>6:25</w:t>
            </w:r>
            <w:r w:rsidRPr="003905D6">
              <w:rPr>
                <w:rFonts w:ascii="Times New Roman" w:eastAsia="Times New Roman" w:hAnsi="Times New Roman" w:cs="Times New Roman"/>
                <w:color w:val="000000"/>
                <w:lang w:eastAsia="ru-RU"/>
              </w:rPr>
              <w:t xml:space="preserve"> (SD)</w:t>
            </w:r>
          </w:p>
        </w:tc>
        <w:tc>
          <w:tcPr>
            <w:tcW w:w="4040" w:type="dxa"/>
            <w:vAlign w:val="center"/>
            <w:hideMark/>
          </w:tcPr>
          <w:p w:rsidR="000306D0" w:rsidRPr="003905D6" w:rsidRDefault="000306D0" w:rsidP="006154CC">
            <w:pPr>
              <w:jc w:val="center"/>
              <w:rPr>
                <w:rFonts w:ascii="Times New Roman" w:eastAsia="Times New Roman" w:hAnsi="Times New Roman" w:cs="Times New Roman"/>
                <w:color w:val="000000"/>
                <w:lang w:eastAsia="ru-RU"/>
              </w:rPr>
            </w:pPr>
            <w:r w:rsidRPr="003905D6">
              <w:rPr>
                <w:rFonts w:ascii="Times New Roman" w:eastAsia="Times New Roman" w:hAnsi="Times New Roman" w:cs="Times New Roman"/>
                <w:color w:val="000000"/>
                <w:lang w:eastAsia="ru-RU"/>
              </w:rPr>
              <w:t>до 1</w:t>
            </w:r>
            <w:r>
              <w:rPr>
                <w:rFonts w:ascii="Times New Roman" w:eastAsia="Times New Roman" w:hAnsi="Times New Roman" w:cs="Times New Roman"/>
                <w:color w:val="000000"/>
                <w:lang w:val="en-US" w:eastAsia="ru-RU"/>
              </w:rPr>
              <w:t>6</w:t>
            </w:r>
            <w:r>
              <w:rPr>
                <w:rFonts w:ascii="Times New Roman" w:eastAsia="Times New Roman" w:hAnsi="Times New Roman" w:cs="Times New Roman"/>
                <w:color w:val="000000"/>
                <w:lang w:eastAsia="ru-RU"/>
              </w:rPr>
              <w:t>:</w:t>
            </w:r>
            <w:r w:rsidRPr="003905D6">
              <w:rPr>
                <w:rFonts w:ascii="Times New Roman" w:eastAsia="Times New Roman" w:hAnsi="Times New Roman" w:cs="Times New Roman"/>
                <w:color w:val="000000"/>
                <w:lang w:val="en-US" w:eastAsia="ru-RU"/>
              </w:rPr>
              <w:t>0</w:t>
            </w:r>
            <w:r>
              <w:rPr>
                <w:rFonts w:ascii="Times New Roman" w:eastAsia="Times New Roman" w:hAnsi="Times New Roman" w:cs="Times New Roman"/>
                <w:color w:val="000000"/>
                <w:lang w:val="en-US" w:eastAsia="ru-RU"/>
              </w:rPr>
              <w:t>5</w:t>
            </w:r>
            <w:r w:rsidRPr="003905D6">
              <w:rPr>
                <w:rFonts w:ascii="Times New Roman" w:eastAsia="Times New Roman" w:hAnsi="Times New Roman" w:cs="Times New Roman"/>
                <w:color w:val="000000"/>
                <w:lang w:eastAsia="ru-RU"/>
              </w:rPr>
              <w:t xml:space="preserve"> (SD)</w:t>
            </w:r>
          </w:p>
        </w:tc>
      </w:tr>
    </w:tbl>
    <w:p w:rsidR="00EA4878" w:rsidRPr="003905D6" w:rsidRDefault="00EA4878">
      <w:pPr>
        <w:rPr>
          <w:sz w:val="24"/>
          <w:szCs w:val="24"/>
        </w:rPr>
      </w:pPr>
    </w:p>
    <w:p w:rsidR="00EF5980" w:rsidRPr="003905D6" w:rsidRDefault="00EF5980" w:rsidP="00EF5980">
      <w:pPr>
        <w:rPr>
          <w:rFonts w:ascii="Times New Roman" w:hAnsi="Times New Roman" w:cs="Times New Roman"/>
          <w:sz w:val="24"/>
          <w:szCs w:val="24"/>
          <w:u w:val="single"/>
        </w:rPr>
      </w:pPr>
      <w:r w:rsidRPr="003905D6">
        <w:rPr>
          <w:rFonts w:ascii="Times New Roman" w:hAnsi="Times New Roman" w:cs="Times New Roman"/>
          <w:sz w:val="24"/>
          <w:szCs w:val="24"/>
          <w:u w:val="single"/>
        </w:rPr>
        <w:t xml:space="preserve">Общая информация по рынку </w:t>
      </w:r>
    </w:p>
    <w:p w:rsidR="00A778E6" w:rsidRPr="003905D6" w:rsidRDefault="00A778E6">
      <w:pPr>
        <w:rPr>
          <w:rFonts w:ascii="Times New Roman" w:hAnsi="Times New Roman" w:cs="Times New Roman"/>
          <w:sz w:val="24"/>
          <w:szCs w:val="24"/>
        </w:rPr>
      </w:pPr>
      <w:r w:rsidRPr="003905D6">
        <w:rPr>
          <w:rFonts w:ascii="Times New Roman" w:hAnsi="Times New Roman" w:cs="Times New Roman"/>
          <w:sz w:val="24"/>
          <w:szCs w:val="24"/>
          <w:lang w:val="en-US"/>
        </w:rPr>
        <w:t>Euroclear</w:t>
      </w:r>
      <w:r w:rsidRPr="003905D6">
        <w:rPr>
          <w:rFonts w:ascii="Times New Roman" w:hAnsi="Times New Roman" w:cs="Times New Roman"/>
          <w:sz w:val="24"/>
          <w:szCs w:val="24"/>
        </w:rPr>
        <w:t xml:space="preserve"> </w:t>
      </w:r>
      <w:r w:rsidRPr="003905D6">
        <w:rPr>
          <w:rFonts w:ascii="Times New Roman" w:hAnsi="Times New Roman" w:cs="Times New Roman"/>
          <w:sz w:val="24"/>
          <w:szCs w:val="24"/>
          <w:lang w:val="en-US"/>
        </w:rPr>
        <w:t>Finland</w:t>
      </w:r>
      <w:r w:rsidRPr="003905D6">
        <w:rPr>
          <w:rFonts w:ascii="Times New Roman" w:hAnsi="Times New Roman" w:cs="Times New Roman"/>
          <w:sz w:val="24"/>
          <w:szCs w:val="24"/>
        </w:rPr>
        <w:t xml:space="preserve"> </w:t>
      </w:r>
      <w:r w:rsidR="00B60257" w:rsidRPr="003905D6">
        <w:rPr>
          <w:rFonts w:ascii="Times New Roman" w:hAnsi="Times New Roman" w:cs="Times New Roman"/>
          <w:sz w:val="24"/>
          <w:szCs w:val="24"/>
        </w:rPr>
        <w:t>–</w:t>
      </w:r>
      <w:r w:rsidRPr="003905D6">
        <w:rPr>
          <w:rFonts w:ascii="Times New Roman" w:hAnsi="Times New Roman" w:cs="Times New Roman"/>
          <w:sz w:val="24"/>
          <w:szCs w:val="24"/>
        </w:rPr>
        <w:t xml:space="preserve"> </w:t>
      </w:r>
      <w:r w:rsidR="00B60257" w:rsidRPr="003905D6">
        <w:rPr>
          <w:rFonts w:ascii="Times New Roman" w:hAnsi="Times New Roman" w:cs="Times New Roman"/>
          <w:sz w:val="24"/>
          <w:szCs w:val="24"/>
        </w:rPr>
        <w:t xml:space="preserve">центральный </w:t>
      </w:r>
      <w:r w:rsidRPr="003905D6">
        <w:rPr>
          <w:rFonts w:ascii="Times New Roman" w:hAnsi="Times New Roman" w:cs="Times New Roman"/>
          <w:sz w:val="24"/>
          <w:szCs w:val="24"/>
        </w:rPr>
        <w:t>депозитарий ценных бумаг Финляндии,</w:t>
      </w:r>
      <w:r w:rsidR="00AC65B6" w:rsidRPr="003905D6">
        <w:rPr>
          <w:rFonts w:ascii="Times New Roman" w:hAnsi="Times New Roman" w:cs="Times New Roman"/>
          <w:sz w:val="24"/>
          <w:szCs w:val="24"/>
        </w:rPr>
        <w:t xml:space="preserve"> </w:t>
      </w:r>
      <w:r w:rsidRPr="003905D6">
        <w:rPr>
          <w:rFonts w:ascii="Times New Roman" w:hAnsi="Times New Roman" w:cs="Times New Roman"/>
          <w:sz w:val="24"/>
          <w:szCs w:val="24"/>
        </w:rPr>
        <w:t>клиринговая организация</w:t>
      </w:r>
      <w:r w:rsidR="00AC65B6" w:rsidRPr="003905D6">
        <w:rPr>
          <w:rFonts w:ascii="Times New Roman" w:hAnsi="Times New Roman" w:cs="Times New Roman"/>
          <w:sz w:val="24"/>
          <w:szCs w:val="24"/>
        </w:rPr>
        <w:t>. Предоставляет услуги по расчетам по ценным бумагам, торгующимся на бирже Финляндии</w:t>
      </w:r>
      <w:r w:rsidR="00750A38" w:rsidRPr="003905D6">
        <w:rPr>
          <w:rFonts w:ascii="Times New Roman" w:hAnsi="Times New Roman" w:cs="Times New Roman"/>
          <w:sz w:val="24"/>
          <w:szCs w:val="24"/>
        </w:rPr>
        <w:t>, и клирингу</w:t>
      </w:r>
      <w:r w:rsidR="00AC65B6" w:rsidRPr="003905D6">
        <w:rPr>
          <w:rFonts w:ascii="Times New Roman" w:hAnsi="Times New Roman" w:cs="Times New Roman"/>
          <w:sz w:val="24"/>
          <w:szCs w:val="24"/>
        </w:rPr>
        <w:t>.</w:t>
      </w:r>
      <w:r w:rsidR="00FA7347" w:rsidRPr="003905D6">
        <w:rPr>
          <w:rFonts w:ascii="Times New Roman" w:hAnsi="Times New Roman" w:cs="Times New Roman"/>
          <w:sz w:val="24"/>
          <w:szCs w:val="24"/>
        </w:rPr>
        <w:t xml:space="preserve"> Валюта – </w:t>
      </w:r>
      <w:r w:rsidR="00FA7347" w:rsidRPr="003905D6">
        <w:rPr>
          <w:rFonts w:ascii="Times New Roman" w:hAnsi="Times New Roman" w:cs="Times New Roman"/>
          <w:sz w:val="24"/>
          <w:szCs w:val="24"/>
          <w:lang w:val="en-US"/>
        </w:rPr>
        <w:t>EUR</w:t>
      </w:r>
      <w:r w:rsidR="00FA7347" w:rsidRPr="003905D6">
        <w:rPr>
          <w:rFonts w:ascii="Times New Roman" w:hAnsi="Times New Roman" w:cs="Times New Roman"/>
          <w:sz w:val="24"/>
          <w:szCs w:val="24"/>
        </w:rPr>
        <w:t>.</w:t>
      </w:r>
    </w:p>
    <w:p w:rsidR="00F35A27" w:rsidRPr="003C7DA8" w:rsidRDefault="00ED67E5" w:rsidP="00F35A27">
      <w:pPr>
        <w:rPr>
          <w:rFonts w:ascii="Times New Roman" w:hAnsi="Times New Roman" w:cs="Times New Roman"/>
          <w:sz w:val="24"/>
          <w:szCs w:val="24"/>
        </w:rPr>
      </w:pPr>
      <w:r>
        <w:rPr>
          <w:rFonts w:ascii="Times New Roman" w:hAnsi="Times New Roman" w:cs="Times New Roman"/>
          <w:sz w:val="24"/>
          <w:szCs w:val="24"/>
        </w:rPr>
        <w:t xml:space="preserve">Начиная  с </w:t>
      </w:r>
      <w:r w:rsidRPr="00DA1E58">
        <w:rPr>
          <w:rFonts w:ascii="Times New Roman" w:hAnsi="Times New Roman" w:cs="Times New Roman"/>
          <w:sz w:val="24"/>
          <w:szCs w:val="24"/>
        </w:rPr>
        <w:t>7</w:t>
      </w:r>
      <w:r w:rsidRPr="003C7F4B">
        <w:rPr>
          <w:rFonts w:ascii="Times New Roman" w:hAnsi="Times New Roman" w:cs="Times New Roman"/>
          <w:sz w:val="24"/>
          <w:szCs w:val="24"/>
        </w:rPr>
        <w:t xml:space="preserve"> </w:t>
      </w:r>
      <w:r>
        <w:rPr>
          <w:rFonts w:ascii="Times New Roman" w:hAnsi="Times New Roman" w:cs="Times New Roman"/>
          <w:sz w:val="24"/>
          <w:szCs w:val="24"/>
        </w:rPr>
        <w:t>мая 2018 года</w:t>
      </w:r>
      <w:r w:rsidRPr="00ED67E5">
        <w:rPr>
          <w:rFonts w:ascii="Times New Roman" w:hAnsi="Times New Roman" w:cs="Times New Roman"/>
          <w:sz w:val="24"/>
          <w:szCs w:val="24"/>
        </w:rPr>
        <w:t xml:space="preserve">, </w:t>
      </w:r>
      <w:r>
        <w:rPr>
          <w:rFonts w:ascii="Times New Roman" w:hAnsi="Times New Roman" w:cs="Times New Roman"/>
          <w:sz w:val="24"/>
          <w:szCs w:val="24"/>
        </w:rPr>
        <w:t>ф</w:t>
      </w:r>
      <w:r w:rsidR="00E964EF" w:rsidRPr="003905D6">
        <w:rPr>
          <w:rFonts w:ascii="Times New Roman" w:hAnsi="Times New Roman" w:cs="Times New Roman"/>
          <w:sz w:val="24"/>
          <w:szCs w:val="24"/>
        </w:rPr>
        <w:t xml:space="preserve">инансовые инструменты, обращающиеся на </w:t>
      </w:r>
      <w:r w:rsidR="00E964EF" w:rsidRPr="003905D6">
        <w:rPr>
          <w:rFonts w:ascii="Times New Roman" w:hAnsi="Times New Roman" w:cs="Times New Roman"/>
          <w:sz w:val="24"/>
          <w:szCs w:val="24"/>
          <w:lang w:val="en-US"/>
        </w:rPr>
        <w:t>EFI</w:t>
      </w:r>
      <w:r w:rsidR="00B60257" w:rsidRPr="003905D6">
        <w:rPr>
          <w:rFonts w:ascii="Times New Roman" w:hAnsi="Times New Roman" w:cs="Times New Roman"/>
          <w:sz w:val="24"/>
          <w:szCs w:val="24"/>
        </w:rPr>
        <w:t xml:space="preserve">, рассчитываются </w:t>
      </w:r>
      <w:r w:rsidR="003C7F4B">
        <w:rPr>
          <w:rFonts w:ascii="Times New Roman" w:hAnsi="Times New Roman" w:cs="Times New Roman"/>
          <w:sz w:val="24"/>
          <w:szCs w:val="24"/>
        </w:rPr>
        <w:t xml:space="preserve">в </w:t>
      </w:r>
      <w:r w:rsidR="00E964EF" w:rsidRPr="003905D6">
        <w:rPr>
          <w:rFonts w:ascii="Times New Roman" w:hAnsi="Times New Roman" w:cs="Times New Roman"/>
          <w:sz w:val="24"/>
          <w:szCs w:val="24"/>
        </w:rPr>
        <w:t>систем</w:t>
      </w:r>
      <w:r w:rsidR="003C7F4B">
        <w:rPr>
          <w:rFonts w:ascii="Times New Roman" w:hAnsi="Times New Roman" w:cs="Times New Roman"/>
          <w:sz w:val="24"/>
          <w:szCs w:val="24"/>
        </w:rPr>
        <w:t xml:space="preserve">е </w:t>
      </w:r>
      <w:r w:rsidR="003C7F4B">
        <w:rPr>
          <w:rFonts w:ascii="Times New Roman" w:hAnsi="Times New Roman" w:cs="Times New Roman"/>
          <w:sz w:val="24"/>
          <w:szCs w:val="24"/>
          <w:lang w:val="en-US"/>
        </w:rPr>
        <w:t>Infinity</w:t>
      </w:r>
      <w:r w:rsidR="003C7F4B" w:rsidRPr="003C7F4B">
        <w:rPr>
          <w:rFonts w:ascii="Times New Roman" w:hAnsi="Times New Roman" w:cs="Times New Roman"/>
          <w:sz w:val="24"/>
          <w:szCs w:val="24"/>
        </w:rPr>
        <w:t>.</w:t>
      </w:r>
      <w:r w:rsidR="003C7DA8">
        <w:rPr>
          <w:rFonts w:ascii="Times New Roman" w:hAnsi="Times New Roman" w:cs="Times New Roman"/>
          <w:sz w:val="24"/>
          <w:szCs w:val="24"/>
        </w:rPr>
        <w:t xml:space="preserve"> Ранее расчеты производились на платформах </w:t>
      </w:r>
      <w:r w:rsidR="003C7DA8">
        <w:rPr>
          <w:rFonts w:ascii="Times New Roman" w:hAnsi="Times New Roman" w:cs="Times New Roman"/>
          <w:sz w:val="24"/>
          <w:szCs w:val="24"/>
          <w:lang w:val="en-US"/>
        </w:rPr>
        <w:t>OM</w:t>
      </w:r>
      <w:r w:rsidR="003C7DA8" w:rsidRPr="003C7DA8">
        <w:rPr>
          <w:rFonts w:ascii="Times New Roman" w:hAnsi="Times New Roman" w:cs="Times New Roman"/>
          <w:sz w:val="24"/>
          <w:szCs w:val="24"/>
        </w:rPr>
        <w:t xml:space="preserve"> </w:t>
      </w:r>
      <w:r w:rsidR="003C7DA8">
        <w:rPr>
          <w:rFonts w:ascii="Times New Roman" w:hAnsi="Times New Roman" w:cs="Times New Roman"/>
          <w:sz w:val="24"/>
          <w:szCs w:val="24"/>
          <w:lang w:val="en-US"/>
        </w:rPr>
        <w:t>HEXClear</w:t>
      </w:r>
      <w:r w:rsidR="003C7DA8">
        <w:rPr>
          <w:rFonts w:ascii="Times New Roman" w:hAnsi="Times New Roman" w:cs="Times New Roman"/>
          <w:sz w:val="24"/>
          <w:szCs w:val="24"/>
        </w:rPr>
        <w:t xml:space="preserve"> (расчеты по акциям, варрантам и конвертируемым долговым ЦБ)  и </w:t>
      </w:r>
      <w:r w:rsidR="003C7DA8">
        <w:rPr>
          <w:rFonts w:ascii="Times New Roman" w:hAnsi="Times New Roman" w:cs="Times New Roman"/>
          <w:sz w:val="24"/>
          <w:szCs w:val="24"/>
          <w:lang w:val="en-US"/>
        </w:rPr>
        <w:t>Infinity</w:t>
      </w:r>
      <w:r w:rsidR="003C7DA8" w:rsidRPr="003C7DA8">
        <w:rPr>
          <w:rFonts w:ascii="Times New Roman" w:hAnsi="Times New Roman" w:cs="Times New Roman"/>
          <w:sz w:val="24"/>
          <w:szCs w:val="24"/>
        </w:rPr>
        <w:t xml:space="preserve"> (</w:t>
      </w:r>
      <w:r w:rsidR="003C7DA8">
        <w:rPr>
          <w:rFonts w:ascii="Times New Roman" w:hAnsi="Times New Roman" w:cs="Times New Roman"/>
          <w:sz w:val="24"/>
          <w:szCs w:val="24"/>
        </w:rPr>
        <w:t>расчеты по государственным и корпоративным ЦБ).</w:t>
      </w:r>
    </w:p>
    <w:p w:rsidR="00E964EF" w:rsidRPr="003905D6" w:rsidRDefault="00E964EF" w:rsidP="00F35A27">
      <w:pPr>
        <w:rPr>
          <w:rFonts w:ascii="Times New Roman" w:hAnsi="Times New Roman" w:cs="Times New Roman"/>
          <w:sz w:val="24"/>
          <w:szCs w:val="24"/>
        </w:rPr>
      </w:pPr>
      <w:r w:rsidRPr="003905D6">
        <w:rPr>
          <w:rFonts w:ascii="Times New Roman" w:hAnsi="Times New Roman" w:cs="Times New Roman"/>
          <w:sz w:val="24"/>
          <w:szCs w:val="24"/>
          <w:lang w:val="en"/>
        </w:rPr>
        <w:t>Infinity</w:t>
      </w:r>
      <w:r w:rsidRPr="003905D6">
        <w:rPr>
          <w:rFonts w:ascii="Times New Roman" w:hAnsi="Times New Roman" w:cs="Times New Roman"/>
          <w:sz w:val="24"/>
          <w:szCs w:val="24"/>
        </w:rPr>
        <w:t xml:space="preserve"> –</w:t>
      </w:r>
      <w:r w:rsidR="00185CD2">
        <w:rPr>
          <w:rFonts w:ascii="Times New Roman" w:hAnsi="Times New Roman" w:cs="Times New Roman"/>
          <w:sz w:val="24"/>
          <w:szCs w:val="24"/>
        </w:rPr>
        <w:t xml:space="preserve"> </w:t>
      </w:r>
      <w:r w:rsidRPr="003905D6">
        <w:rPr>
          <w:rFonts w:ascii="Times New Roman" w:hAnsi="Times New Roman" w:cs="Times New Roman"/>
          <w:sz w:val="24"/>
          <w:szCs w:val="24"/>
        </w:rPr>
        <w:t xml:space="preserve">система </w:t>
      </w:r>
      <w:r w:rsidR="003C7DA8">
        <w:rPr>
          <w:rFonts w:ascii="Times New Roman" w:hAnsi="Times New Roman" w:cs="Times New Roman"/>
          <w:sz w:val="24"/>
          <w:szCs w:val="24"/>
        </w:rPr>
        <w:t>расчетов по</w:t>
      </w:r>
      <w:r w:rsidRPr="003905D6">
        <w:rPr>
          <w:rFonts w:ascii="Times New Roman" w:hAnsi="Times New Roman" w:cs="Times New Roman"/>
          <w:sz w:val="24"/>
          <w:szCs w:val="24"/>
        </w:rPr>
        <w:t xml:space="preserve"> фин</w:t>
      </w:r>
      <w:r w:rsidR="003C7DA8">
        <w:rPr>
          <w:rFonts w:ascii="Times New Roman" w:hAnsi="Times New Roman" w:cs="Times New Roman"/>
          <w:sz w:val="24"/>
          <w:szCs w:val="24"/>
        </w:rPr>
        <w:t>ансовым</w:t>
      </w:r>
      <w:r w:rsidRPr="003905D6">
        <w:rPr>
          <w:rFonts w:ascii="Times New Roman" w:hAnsi="Times New Roman" w:cs="Times New Roman"/>
          <w:sz w:val="24"/>
          <w:szCs w:val="24"/>
        </w:rPr>
        <w:t xml:space="preserve"> инструмент</w:t>
      </w:r>
      <w:r w:rsidR="003C7DA8">
        <w:rPr>
          <w:rFonts w:ascii="Times New Roman" w:hAnsi="Times New Roman" w:cs="Times New Roman"/>
          <w:sz w:val="24"/>
          <w:szCs w:val="24"/>
        </w:rPr>
        <w:t>ам</w:t>
      </w:r>
      <w:r w:rsidRPr="003905D6">
        <w:rPr>
          <w:rFonts w:ascii="Times New Roman" w:hAnsi="Times New Roman" w:cs="Times New Roman"/>
          <w:sz w:val="24"/>
          <w:szCs w:val="24"/>
        </w:rPr>
        <w:t xml:space="preserve"> долгового и денежного рынков.  </w:t>
      </w:r>
      <w:r w:rsidR="00430AEE" w:rsidRPr="003905D6">
        <w:rPr>
          <w:rFonts w:ascii="Times New Roman" w:hAnsi="Times New Roman" w:cs="Times New Roman"/>
          <w:sz w:val="24"/>
          <w:szCs w:val="24"/>
        </w:rPr>
        <w:t xml:space="preserve">Это </w:t>
      </w:r>
      <w:r w:rsidR="006D69B1">
        <w:rPr>
          <w:rFonts w:ascii="Times New Roman" w:hAnsi="Times New Roman" w:cs="Times New Roman"/>
          <w:sz w:val="24"/>
          <w:szCs w:val="24"/>
          <w:lang w:val="en-US"/>
        </w:rPr>
        <w:t>RTGS</w:t>
      </w:r>
      <w:r w:rsidR="006D69B1" w:rsidRPr="006D69B1">
        <w:rPr>
          <w:rFonts w:ascii="Times New Roman" w:hAnsi="Times New Roman" w:cs="Times New Roman"/>
          <w:sz w:val="24"/>
          <w:szCs w:val="24"/>
        </w:rPr>
        <w:t xml:space="preserve"> (</w:t>
      </w:r>
      <w:r w:rsidR="00096057">
        <w:rPr>
          <w:rFonts w:ascii="Times New Roman" w:hAnsi="Times New Roman" w:cs="Times New Roman"/>
          <w:sz w:val="24"/>
          <w:szCs w:val="24"/>
          <w:lang w:val="en-US"/>
        </w:rPr>
        <w:t>real</w:t>
      </w:r>
      <w:r w:rsidR="00096057" w:rsidRPr="00096057">
        <w:rPr>
          <w:rFonts w:ascii="Times New Roman" w:hAnsi="Times New Roman" w:cs="Times New Roman"/>
          <w:sz w:val="24"/>
          <w:szCs w:val="24"/>
        </w:rPr>
        <w:t>-</w:t>
      </w:r>
      <w:r w:rsidR="00096057">
        <w:rPr>
          <w:rFonts w:ascii="Times New Roman" w:hAnsi="Times New Roman" w:cs="Times New Roman"/>
          <w:sz w:val="24"/>
          <w:szCs w:val="24"/>
          <w:lang w:val="en-US"/>
        </w:rPr>
        <w:t>time</w:t>
      </w:r>
      <w:r w:rsidR="00096057" w:rsidRPr="00096057">
        <w:rPr>
          <w:rFonts w:ascii="Times New Roman" w:hAnsi="Times New Roman" w:cs="Times New Roman"/>
          <w:sz w:val="24"/>
          <w:szCs w:val="24"/>
        </w:rPr>
        <w:t xml:space="preserve"> </w:t>
      </w:r>
      <w:r w:rsidR="00096057">
        <w:rPr>
          <w:rFonts w:ascii="Times New Roman" w:hAnsi="Times New Roman" w:cs="Times New Roman"/>
          <w:sz w:val="24"/>
          <w:szCs w:val="24"/>
          <w:lang w:val="en-US"/>
        </w:rPr>
        <w:t>gross</w:t>
      </w:r>
      <w:r w:rsidR="00096057" w:rsidRPr="00096057">
        <w:rPr>
          <w:rFonts w:ascii="Times New Roman" w:hAnsi="Times New Roman" w:cs="Times New Roman"/>
          <w:sz w:val="24"/>
          <w:szCs w:val="24"/>
        </w:rPr>
        <w:t xml:space="preserve"> </w:t>
      </w:r>
      <w:r w:rsidR="00096057">
        <w:rPr>
          <w:rFonts w:ascii="Times New Roman" w:hAnsi="Times New Roman" w:cs="Times New Roman"/>
          <w:sz w:val="24"/>
          <w:szCs w:val="24"/>
          <w:lang w:val="en-US"/>
        </w:rPr>
        <w:t>settlement</w:t>
      </w:r>
      <w:r w:rsidR="006D69B1" w:rsidRPr="006D69B1">
        <w:rPr>
          <w:rFonts w:ascii="Times New Roman" w:hAnsi="Times New Roman" w:cs="Times New Roman"/>
          <w:sz w:val="24"/>
          <w:szCs w:val="24"/>
        </w:rPr>
        <w:t>)</w:t>
      </w:r>
      <w:r w:rsidR="00096057" w:rsidRPr="00096057">
        <w:rPr>
          <w:rFonts w:ascii="Times New Roman" w:hAnsi="Times New Roman" w:cs="Times New Roman"/>
          <w:sz w:val="24"/>
          <w:szCs w:val="24"/>
        </w:rPr>
        <w:t xml:space="preserve"> </w:t>
      </w:r>
      <w:r w:rsidR="00430AEE" w:rsidRPr="003905D6">
        <w:rPr>
          <w:rFonts w:ascii="Times New Roman" w:hAnsi="Times New Roman" w:cs="Times New Roman"/>
          <w:sz w:val="24"/>
          <w:szCs w:val="24"/>
        </w:rPr>
        <w:t>система, предоставляющая одновременный валовый обмен ценных бумаг и денег Центрального банка</w:t>
      </w:r>
      <w:r w:rsidR="00E8430E" w:rsidRPr="003905D6">
        <w:rPr>
          <w:rFonts w:ascii="Times New Roman" w:hAnsi="Times New Roman" w:cs="Times New Roman"/>
          <w:sz w:val="24"/>
          <w:szCs w:val="24"/>
        </w:rPr>
        <w:t xml:space="preserve"> Финляндии</w:t>
      </w:r>
      <w:r w:rsidR="00430AEE" w:rsidRPr="003905D6">
        <w:rPr>
          <w:rFonts w:ascii="Times New Roman" w:hAnsi="Times New Roman" w:cs="Times New Roman"/>
          <w:sz w:val="24"/>
          <w:szCs w:val="24"/>
        </w:rPr>
        <w:t xml:space="preserve"> через </w:t>
      </w:r>
      <w:r w:rsidR="00430AEE" w:rsidRPr="003905D6">
        <w:rPr>
          <w:rFonts w:ascii="Times New Roman" w:hAnsi="Times New Roman" w:cs="Times New Roman"/>
          <w:sz w:val="24"/>
          <w:szCs w:val="24"/>
          <w:lang w:val="en"/>
        </w:rPr>
        <w:t>BIS</w:t>
      </w:r>
      <w:r w:rsidR="00430AEE" w:rsidRPr="003905D6">
        <w:rPr>
          <w:rFonts w:ascii="Times New Roman" w:hAnsi="Times New Roman" w:cs="Times New Roman"/>
          <w:sz w:val="24"/>
          <w:szCs w:val="24"/>
        </w:rPr>
        <w:t xml:space="preserve"> </w:t>
      </w:r>
      <w:r w:rsidR="00430AEE" w:rsidRPr="003905D6">
        <w:rPr>
          <w:rFonts w:ascii="Times New Roman" w:hAnsi="Times New Roman" w:cs="Times New Roman"/>
          <w:sz w:val="24"/>
          <w:szCs w:val="24"/>
          <w:lang w:val="en"/>
        </w:rPr>
        <w:t>Model</w:t>
      </w:r>
      <w:r w:rsidR="0063338D">
        <w:rPr>
          <w:rFonts w:ascii="Times New Roman" w:hAnsi="Times New Roman" w:cs="Times New Roman"/>
          <w:sz w:val="24"/>
          <w:szCs w:val="24"/>
        </w:rPr>
        <w:t xml:space="preserve"> 1 (</w:t>
      </w:r>
      <w:r w:rsidR="00430AEE" w:rsidRPr="003905D6">
        <w:rPr>
          <w:rFonts w:ascii="Times New Roman" w:hAnsi="Times New Roman" w:cs="Times New Roman"/>
          <w:sz w:val="24"/>
          <w:szCs w:val="24"/>
        </w:rPr>
        <w:t xml:space="preserve">модель, рекомендованная </w:t>
      </w:r>
      <w:r w:rsidR="009D599F" w:rsidRPr="003905D6">
        <w:rPr>
          <w:rFonts w:ascii="Times New Roman" w:hAnsi="Times New Roman" w:cs="Times New Roman"/>
          <w:sz w:val="24"/>
          <w:szCs w:val="24"/>
        </w:rPr>
        <w:t>Международной ассоциацией</w:t>
      </w:r>
      <w:r w:rsidR="007F3B1C" w:rsidRPr="003905D6">
        <w:rPr>
          <w:rFonts w:ascii="Times New Roman" w:hAnsi="Times New Roman" w:cs="Times New Roman"/>
          <w:sz w:val="24"/>
          <w:szCs w:val="24"/>
        </w:rPr>
        <w:t xml:space="preserve"> по вопросам обслуживания ценных бумаг</w:t>
      </w:r>
      <w:r w:rsidR="00750A38" w:rsidRPr="003905D6">
        <w:rPr>
          <w:rFonts w:ascii="Times New Roman" w:hAnsi="Times New Roman" w:cs="Times New Roman"/>
          <w:sz w:val="24"/>
          <w:szCs w:val="24"/>
        </w:rPr>
        <w:t xml:space="preserve"> </w:t>
      </w:r>
      <w:r w:rsidR="007F3B1C" w:rsidRPr="003905D6">
        <w:rPr>
          <w:rFonts w:ascii="Times New Roman" w:hAnsi="Times New Roman" w:cs="Times New Roman"/>
          <w:sz w:val="24"/>
          <w:szCs w:val="24"/>
          <w:lang w:val="en-US"/>
        </w:rPr>
        <w:t>ISSA</w:t>
      </w:r>
      <w:r w:rsidR="007F3B1C" w:rsidRPr="003905D6">
        <w:rPr>
          <w:rFonts w:ascii="Times New Roman" w:hAnsi="Times New Roman" w:cs="Times New Roman"/>
          <w:sz w:val="24"/>
          <w:szCs w:val="24"/>
        </w:rPr>
        <w:t>).</w:t>
      </w:r>
    </w:p>
    <w:p w:rsidR="00C37ECF" w:rsidRPr="003905D6" w:rsidRDefault="00685070">
      <w:pPr>
        <w:rPr>
          <w:rFonts w:ascii="Times New Roman" w:hAnsi="Times New Roman" w:cs="Times New Roman"/>
          <w:sz w:val="24"/>
          <w:szCs w:val="24"/>
          <w:u w:val="single"/>
          <w:lang w:val="en-US"/>
        </w:rPr>
      </w:pPr>
      <w:r w:rsidRPr="003905D6">
        <w:rPr>
          <w:rFonts w:ascii="Times New Roman" w:hAnsi="Times New Roman" w:cs="Times New Roman"/>
          <w:sz w:val="24"/>
          <w:szCs w:val="24"/>
          <w:u w:val="single"/>
          <w:lang w:val="en-US"/>
        </w:rPr>
        <w:t>Tolerance</w:t>
      </w:r>
    </w:p>
    <w:p w:rsidR="00685070" w:rsidRPr="003905D6" w:rsidRDefault="00685070" w:rsidP="00685070">
      <w:pPr>
        <w:pStyle w:val="a4"/>
        <w:numPr>
          <w:ilvl w:val="0"/>
          <w:numId w:val="1"/>
        </w:numPr>
        <w:rPr>
          <w:rFonts w:ascii="Times New Roman" w:hAnsi="Times New Roman" w:cs="Times New Roman"/>
          <w:sz w:val="24"/>
          <w:szCs w:val="24"/>
          <w:lang w:val="en-US"/>
        </w:rPr>
      </w:pPr>
      <w:r w:rsidRPr="003905D6">
        <w:rPr>
          <w:rFonts w:ascii="Times New Roman" w:hAnsi="Times New Roman" w:cs="Times New Roman"/>
          <w:sz w:val="24"/>
          <w:szCs w:val="24"/>
          <w:lang w:val="en-US"/>
        </w:rPr>
        <w:t xml:space="preserve">2 EUR </w:t>
      </w:r>
      <w:r w:rsidRPr="003905D6">
        <w:rPr>
          <w:rFonts w:ascii="Times New Roman" w:hAnsi="Times New Roman" w:cs="Times New Roman"/>
          <w:sz w:val="24"/>
          <w:szCs w:val="24"/>
        </w:rPr>
        <w:t xml:space="preserve"> - сделка менее EUR 100 000</w:t>
      </w:r>
    </w:p>
    <w:p w:rsidR="00685070" w:rsidRDefault="00685070" w:rsidP="00685070">
      <w:pPr>
        <w:pStyle w:val="a4"/>
        <w:numPr>
          <w:ilvl w:val="0"/>
          <w:numId w:val="1"/>
        </w:numPr>
        <w:rPr>
          <w:rFonts w:ascii="Times New Roman" w:hAnsi="Times New Roman" w:cs="Times New Roman"/>
          <w:sz w:val="24"/>
          <w:szCs w:val="24"/>
          <w:lang w:val="en-US"/>
        </w:rPr>
      </w:pPr>
      <w:r w:rsidRPr="003905D6">
        <w:rPr>
          <w:rFonts w:ascii="Times New Roman" w:hAnsi="Times New Roman" w:cs="Times New Roman"/>
          <w:sz w:val="24"/>
          <w:szCs w:val="24"/>
        </w:rPr>
        <w:t xml:space="preserve">25 </w:t>
      </w:r>
      <w:r w:rsidRPr="003905D6">
        <w:rPr>
          <w:rFonts w:ascii="Times New Roman" w:hAnsi="Times New Roman" w:cs="Times New Roman"/>
          <w:sz w:val="24"/>
          <w:szCs w:val="24"/>
          <w:lang w:val="en-US"/>
        </w:rPr>
        <w:t xml:space="preserve">EUR – </w:t>
      </w:r>
      <w:r w:rsidRPr="003905D6">
        <w:rPr>
          <w:rFonts w:ascii="Times New Roman" w:hAnsi="Times New Roman" w:cs="Times New Roman"/>
          <w:sz w:val="24"/>
          <w:szCs w:val="24"/>
        </w:rPr>
        <w:t>сделка более EUR 100</w:t>
      </w:r>
      <w:r w:rsidR="001E0C43">
        <w:rPr>
          <w:rFonts w:ascii="Times New Roman" w:hAnsi="Times New Roman" w:cs="Times New Roman"/>
          <w:sz w:val="24"/>
          <w:szCs w:val="24"/>
        </w:rPr>
        <w:t> </w:t>
      </w:r>
      <w:r w:rsidRPr="003905D6">
        <w:rPr>
          <w:rFonts w:ascii="Times New Roman" w:hAnsi="Times New Roman" w:cs="Times New Roman"/>
          <w:sz w:val="24"/>
          <w:szCs w:val="24"/>
        </w:rPr>
        <w:t>000</w:t>
      </w:r>
    </w:p>
    <w:p w:rsidR="0070630F" w:rsidRPr="003905D6" w:rsidRDefault="0070630F" w:rsidP="0070630F">
      <w:pPr>
        <w:rPr>
          <w:rFonts w:ascii="Times New Roman" w:hAnsi="Times New Roman" w:cs="Times New Roman"/>
          <w:sz w:val="24"/>
          <w:szCs w:val="24"/>
          <w:u w:val="single"/>
        </w:rPr>
      </w:pPr>
      <w:r w:rsidRPr="003905D6">
        <w:rPr>
          <w:rFonts w:ascii="Times New Roman" w:hAnsi="Times New Roman" w:cs="Times New Roman"/>
          <w:sz w:val="24"/>
          <w:szCs w:val="24"/>
          <w:u w:val="single"/>
        </w:rPr>
        <w:t xml:space="preserve">Важная информация </w:t>
      </w:r>
    </w:p>
    <w:p w:rsidR="0070630F" w:rsidRPr="003905D6" w:rsidRDefault="0070630F" w:rsidP="00096057">
      <w:pPr>
        <w:pStyle w:val="a4"/>
        <w:numPr>
          <w:ilvl w:val="0"/>
          <w:numId w:val="1"/>
        </w:numPr>
        <w:rPr>
          <w:rFonts w:ascii="Times New Roman" w:hAnsi="Times New Roman" w:cs="Times New Roman"/>
          <w:sz w:val="24"/>
          <w:szCs w:val="24"/>
        </w:rPr>
      </w:pPr>
      <w:r w:rsidRPr="003905D6">
        <w:rPr>
          <w:rFonts w:ascii="Times New Roman" w:hAnsi="Times New Roman" w:cs="Times New Roman"/>
          <w:sz w:val="24"/>
          <w:szCs w:val="24"/>
        </w:rPr>
        <w:t>Финские долговые бумаги становятся недоступными к внешней поставке за один бизнес-д</w:t>
      </w:r>
      <w:r w:rsidR="00F909A8">
        <w:rPr>
          <w:rFonts w:ascii="Times New Roman" w:hAnsi="Times New Roman" w:cs="Times New Roman"/>
          <w:sz w:val="24"/>
          <w:szCs w:val="24"/>
        </w:rPr>
        <w:t>ень до расчетной даты погашения</w:t>
      </w:r>
      <w:r w:rsidR="00F909A8" w:rsidRPr="00F909A8">
        <w:rPr>
          <w:rFonts w:ascii="Times New Roman" w:hAnsi="Times New Roman" w:cs="Times New Roman"/>
          <w:sz w:val="24"/>
          <w:szCs w:val="24"/>
        </w:rPr>
        <w:t>;</w:t>
      </w:r>
    </w:p>
    <w:p w:rsidR="0070630F" w:rsidRPr="003905D6" w:rsidRDefault="0070630F" w:rsidP="00096057">
      <w:pPr>
        <w:pStyle w:val="a4"/>
        <w:numPr>
          <w:ilvl w:val="0"/>
          <w:numId w:val="1"/>
        </w:numPr>
        <w:rPr>
          <w:rFonts w:ascii="Times New Roman" w:hAnsi="Times New Roman" w:cs="Times New Roman"/>
          <w:sz w:val="24"/>
          <w:szCs w:val="24"/>
        </w:rPr>
      </w:pPr>
      <w:r w:rsidRPr="003905D6">
        <w:rPr>
          <w:rFonts w:ascii="Times New Roman" w:hAnsi="Times New Roman" w:cs="Times New Roman"/>
          <w:sz w:val="24"/>
          <w:szCs w:val="24"/>
        </w:rPr>
        <w:t xml:space="preserve">В поручениях </w:t>
      </w:r>
      <w:r w:rsidRPr="003905D6">
        <w:rPr>
          <w:rFonts w:ascii="Times New Roman" w:hAnsi="Times New Roman" w:cs="Times New Roman"/>
          <w:sz w:val="24"/>
          <w:szCs w:val="24"/>
          <w:lang w:val="en-US"/>
        </w:rPr>
        <w:t>FOP</w:t>
      </w:r>
      <w:r w:rsidR="00F909A8">
        <w:rPr>
          <w:rFonts w:ascii="Times New Roman" w:hAnsi="Times New Roman" w:cs="Times New Roman"/>
          <w:sz w:val="24"/>
          <w:szCs w:val="24"/>
        </w:rPr>
        <w:t xml:space="preserve"> не указывается сумма сделки;</w:t>
      </w:r>
    </w:p>
    <w:p w:rsidR="0070630F" w:rsidRPr="003905D6" w:rsidRDefault="0070630F" w:rsidP="00096057">
      <w:pPr>
        <w:pStyle w:val="a4"/>
        <w:numPr>
          <w:ilvl w:val="0"/>
          <w:numId w:val="1"/>
        </w:numPr>
        <w:rPr>
          <w:rFonts w:ascii="Times New Roman" w:hAnsi="Times New Roman" w:cs="Times New Roman"/>
          <w:sz w:val="24"/>
          <w:szCs w:val="24"/>
        </w:rPr>
      </w:pPr>
      <w:r w:rsidRPr="003905D6">
        <w:rPr>
          <w:rFonts w:ascii="Times New Roman" w:hAnsi="Times New Roman" w:cs="Times New Roman"/>
          <w:sz w:val="24"/>
          <w:szCs w:val="24"/>
        </w:rPr>
        <w:t>Частичные расчеты не являются рыночн</w:t>
      </w:r>
      <w:r w:rsidR="00F909A8">
        <w:rPr>
          <w:rFonts w:ascii="Times New Roman" w:hAnsi="Times New Roman" w:cs="Times New Roman"/>
          <w:sz w:val="24"/>
          <w:szCs w:val="24"/>
        </w:rPr>
        <w:t>ой практикой на рынке Финляндии;</w:t>
      </w:r>
    </w:p>
    <w:p w:rsidR="003754CC" w:rsidRPr="003754CC" w:rsidRDefault="003754CC" w:rsidP="003754CC">
      <w:pPr>
        <w:pStyle w:val="a4"/>
        <w:numPr>
          <w:ilvl w:val="0"/>
          <w:numId w:val="1"/>
        </w:numPr>
        <w:rPr>
          <w:rFonts w:ascii="Times New Roman" w:hAnsi="Times New Roman" w:cs="Times New Roman"/>
          <w:sz w:val="24"/>
          <w:szCs w:val="24"/>
        </w:rPr>
      </w:pPr>
      <w:r w:rsidRPr="003754CC">
        <w:rPr>
          <w:rFonts w:ascii="Times New Roman" w:hAnsi="Times New Roman" w:cs="Times New Roman"/>
          <w:sz w:val="24"/>
          <w:szCs w:val="24"/>
        </w:rPr>
        <w:t>Опциональные квит</w:t>
      </w:r>
      <w:r>
        <w:rPr>
          <w:rFonts w:ascii="Times New Roman" w:hAnsi="Times New Roman" w:cs="Times New Roman"/>
          <w:sz w:val="24"/>
          <w:szCs w:val="24"/>
        </w:rPr>
        <w:t>уемые</w:t>
      </w:r>
      <w:r w:rsidRPr="003754CC">
        <w:rPr>
          <w:rFonts w:ascii="Times New Roman" w:hAnsi="Times New Roman" w:cs="Times New Roman"/>
          <w:sz w:val="24"/>
          <w:szCs w:val="24"/>
        </w:rPr>
        <w:t xml:space="preserve"> поля в поручениях не являются обязательными, даже если один контрагент указывает поле, а другой – нет. В случае, если оба контрагента указали в св</w:t>
      </w:r>
      <w:r>
        <w:rPr>
          <w:rFonts w:ascii="Times New Roman" w:hAnsi="Times New Roman" w:cs="Times New Roman"/>
          <w:sz w:val="24"/>
          <w:szCs w:val="24"/>
        </w:rPr>
        <w:t xml:space="preserve">оих поручениях </w:t>
      </w:r>
      <w:r w:rsidR="00555775">
        <w:rPr>
          <w:rFonts w:ascii="Times New Roman" w:hAnsi="Times New Roman" w:cs="Times New Roman"/>
          <w:sz w:val="24"/>
          <w:szCs w:val="24"/>
        </w:rPr>
        <w:t xml:space="preserve">какое-либо </w:t>
      </w:r>
      <w:r>
        <w:rPr>
          <w:rFonts w:ascii="Times New Roman" w:hAnsi="Times New Roman" w:cs="Times New Roman"/>
          <w:sz w:val="24"/>
          <w:szCs w:val="24"/>
        </w:rPr>
        <w:t>опционально</w:t>
      </w:r>
      <w:r w:rsidRPr="003754CC">
        <w:rPr>
          <w:rFonts w:ascii="Times New Roman" w:hAnsi="Times New Roman" w:cs="Times New Roman"/>
          <w:sz w:val="24"/>
          <w:szCs w:val="24"/>
        </w:rPr>
        <w:t>е поле, то содержимое этих полей должно сов</w:t>
      </w:r>
      <w:r w:rsidR="00F909A8">
        <w:rPr>
          <w:rFonts w:ascii="Times New Roman" w:hAnsi="Times New Roman" w:cs="Times New Roman"/>
          <w:sz w:val="24"/>
          <w:szCs w:val="24"/>
        </w:rPr>
        <w:t>падать для последующей квитовки;</w:t>
      </w:r>
    </w:p>
    <w:p w:rsidR="0070630F" w:rsidRPr="003905D6" w:rsidRDefault="0070630F" w:rsidP="00096057">
      <w:pPr>
        <w:pStyle w:val="a4"/>
        <w:numPr>
          <w:ilvl w:val="0"/>
          <w:numId w:val="1"/>
        </w:numPr>
        <w:rPr>
          <w:rFonts w:ascii="Times New Roman" w:hAnsi="Times New Roman" w:cs="Times New Roman"/>
          <w:sz w:val="24"/>
          <w:szCs w:val="24"/>
        </w:rPr>
      </w:pPr>
      <w:r w:rsidRPr="003905D6">
        <w:rPr>
          <w:rFonts w:ascii="Times New Roman" w:hAnsi="Times New Roman" w:cs="Times New Roman"/>
          <w:sz w:val="24"/>
          <w:szCs w:val="24"/>
        </w:rPr>
        <w:t xml:space="preserve">На рынке Финляндии не применяется </w:t>
      </w:r>
      <w:r w:rsidR="00515EF2" w:rsidRPr="003905D6">
        <w:rPr>
          <w:rFonts w:ascii="Times New Roman" w:hAnsi="Times New Roman" w:cs="Times New Roman"/>
          <w:sz w:val="24"/>
          <w:szCs w:val="24"/>
          <w:lang w:val="en-US"/>
        </w:rPr>
        <w:t>S</w:t>
      </w:r>
      <w:r w:rsidRPr="003905D6">
        <w:rPr>
          <w:rFonts w:ascii="Times New Roman" w:hAnsi="Times New Roman" w:cs="Times New Roman"/>
          <w:sz w:val="24"/>
          <w:szCs w:val="24"/>
          <w:lang w:val="en-US"/>
        </w:rPr>
        <w:t>tamp</w:t>
      </w:r>
      <w:r w:rsidRPr="003905D6">
        <w:rPr>
          <w:rFonts w:ascii="Times New Roman" w:hAnsi="Times New Roman" w:cs="Times New Roman"/>
          <w:sz w:val="24"/>
          <w:szCs w:val="24"/>
        </w:rPr>
        <w:t xml:space="preserve"> </w:t>
      </w:r>
      <w:r w:rsidRPr="003905D6">
        <w:rPr>
          <w:rFonts w:ascii="Times New Roman" w:hAnsi="Times New Roman" w:cs="Times New Roman"/>
          <w:sz w:val="24"/>
          <w:szCs w:val="24"/>
          <w:lang w:val="en-US"/>
        </w:rPr>
        <w:t>duty</w:t>
      </w:r>
      <w:r w:rsidRPr="003905D6">
        <w:rPr>
          <w:rFonts w:ascii="Times New Roman" w:hAnsi="Times New Roman" w:cs="Times New Roman"/>
          <w:sz w:val="24"/>
          <w:szCs w:val="24"/>
        </w:rPr>
        <w:t xml:space="preserve">. Если один из контрагентов является резидентом Финляндии, то может применяться налог на </w:t>
      </w:r>
      <w:r w:rsidR="00F909A8">
        <w:rPr>
          <w:rFonts w:ascii="Times New Roman" w:hAnsi="Times New Roman" w:cs="Times New Roman"/>
          <w:sz w:val="24"/>
          <w:szCs w:val="24"/>
        </w:rPr>
        <w:t>трансфер по внебиржевым сделкам;</w:t>
      </w:r>
    </w:p>
    <w:p w:rsidR="0070630F" w:rsidRPr="00FD34BE" w:rsidRDefault="0070630F" w:rsidP="00096057">
      <w:pPr>
        <w:pStyle w:val="a4"/>
        <w:numPr>
          <w:ilvl w:val="0"/>
          <w:numId w:val="1"/>
        </w:numPr>
        <w:shd w:val="clear" w:color="auto" w:fill="FFFFFF"/>
        <w:spacing w:before="100" w:beforeAutospacing="1" w:after="180"/>
        <w:rPr>
          <w:rFonts w:ascii="Times New Roman" w:hAnsi="Times New Roman" w:cs="Times New Roman"/>
          <w:sz w:val="24"/>
          <w:szCs w:val="24"/>
        </w:rPr>
      </w:pPr>
      <w:r w:rsidRPr="003905D6">
        <w:rPr>
          <w:rFonts w:ascii="Times New Roman" w:hAnsi="Times New Roman" w:cs="Times New Roman"/>
          <w:sz w:val="24"/>
          <w:szCs w:val="24"/>
        </w:rPr>
        <w:t>Для сквитованных п</w:t>
      </w:r>
      <w:r w:rsidR="001B56AD">
        <w:rPr>
          <w:rFonts w:ascii="Times New Roman" w:hAnsi="Times New Roman" w:cs="Times New Roman"/>
          <w:sz w:val="24"/>
          <w:szCs w:val="24"/>
        </w:rPr>
        <w:t>оручений требуются подтверждения</w:t>
      </w:r>
      <w:r w:rsidRPr="003905D6">
        <w:rPr>
          <w:rFonts w:ascii="Times New Roman" w:hAnsi="Times New Roman" w:cs="Times New Roman"/>
          <w:sz w:val="24"/>
          <w:szCs w:val="24"/>
        </w:rPr>
        <w:t xml:space="preserve"> об отмене </w:t>
      </w:r>
      <w:r w:rsidR="00B46876">
        <w:rPr>
          <w:rFonts w:ascii="Times New Roman" w:hAnsi="Times New Roman" w:cs="Times New Roman"/>
          <w:sz w:val="24"/>
          <w:szCs w:val="24"/>
        </w:rPr>
        <w:t>от</w:t>
      </w:r>
      <w:r w:rsidRPr="003905D6">
        <w:rPr>
          <w:rFonts w:ascii="Times New Roman" w:hAnsi="Times New Roman" w:cs="Times New Roman"/>
          <w:sz w:val="24"/>
          <w:szCs w:val="24"/>
        </w:rPr>
        <w:t xml:space="preserve"> обоих контрагентов.</w:t>
      </w:r>
    </w:p>
    <w:p w:rsidR="00FD34BE" w:rsidRPr="00FD34BE" w:rsidRDefault="00FD34BE" w:rsidP="00FD34BE">
      <w:pPr>
        <w:pStyle w:val="a4"/>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По сквитованным инструкциям не будет применяться лимит по времени отмены инструкций. Инструкции будут находиться на рынке до тех пор, пока они не будут рассчитаны или пока не </w:t>
      </w:r>
      <w:r w:rsidR="00156928">
        <w:rPr>
          <w:rFonts w:ascii="Times New Roman" w:hAnsi="Times New Roman" w:cs="Times New Roman"/>
          <w:sz w:val="24"/>
          <w:szCs w:val="24"/>
        </w:rPr>
        <w:t>появятся обстоятельства бизнес-</w:t>
      </w:r>
      <w:r>
        <w:rPr>
          <w:rFonts w:ascii="Times New Roman" w:hAnsi="Times New Roman" w:cs="Times New Roman"/>
          <w:sz w:val="24"/>
          <w:szCs w:val="24"/>
        </w:rPr>
        <w:t>характера (например, достижение облигацией даты погашения).</w:t>
      </w:r>
    </w:p>
    <w:p w:rsidR="0070630F" w:rsidRPr="003905D6" w:rsidRDefault="0070630F" w:rsidP="00096057">
      <w:pPr>
        <w:pStyle w:val="a4"/>
        <w:numPr>
          <w:ilvl w:val="0"/>
          <w:numId w:val="1"/>
        </w:numPr>
        <w:rPr>
          <w:rFonts w:ascii="Times New Roman" w:hAnsi="Times New Roman" w:cs="Times New Roman"/>
          <w:sz w:val="24"/>
          <w:szCs w:val="24"/>
        </w:rPr>
      </w:pPr>
      <w:r w:rsidRPr="003905D6">
        <w:rPr>
          <w:rFonts w:ascii="Times New Roman" w:hAnsi="Times New Roman" w:cs="Times New Roman"/>
          <w:sz w:val="24"/>
          <w:szCs w:val="24"/>
        </w:rPr>
        <w:t xml:space="preserve">Расчеты </w:t>
      </w:r>
      <w:r w:rsidRPr="003905D6">
        <w:rPr>
          <w:rFonts w:ascii="Times New Roman" w:hAnsi="Times New Roman" w:cs="Times New Roman"/>
          <w:sz w:val="24"/>
          <w:szCs w:val="24"/>
          <w:lang w:val="en-US"/>
        </w:rPr>
        <w:t>DVP</w:t>
      </w:r>
      <w:r w:rsidRPr="003905D6">
        <w:rPr>
          <w:rFonts w:ascii="Times New Roman" w:hAnsi="Times New Roman" w:cs="Times New Roman"/>
          <w:sz w:val="24"/>
          <w:szCs w:val="24"/>
        </w:rPr>
        <w:t xml:space="preserve"> в Евро возможны только по ценным бумагам, номинированным в Евро. </w:t>
      </w:r>
      <w:r w:rsidRPr="003905D6">
        <w:rPr>
          <w:sz w:val="24"/>
          <w:szCs w:val="24"/>
        </w:rPr>
        <w:t xml:space="preserve"> </w:t>
      </w:r>
    </w:p>
    <w:p w:rsidR="00CE0E85" w:rsidRPr="00F909A8" w:rsidRDefault="0070630F" w:rsidP="003C7F4B">
      <w:pPr>
        <w:rPr>
          <w:rFonts w:ascii="Times New Roman" w:hAnsi="Times New Roman" w:cs="Times New Roman"/>
          <w:sz w:val="24"/>
          <w:szCs w:val="24"/>
          <w:u w:val="single"/>
        </w:rPr>
      </w:pPr>
      <w:r w:rsidRPr="003905D6">
        <w:rPr>
          <w:rFonts w:ascii="Times New Roman" w:hAnsi="Times New Roman" w:cs="Times New Roman"/>
          <w:sz w:val="24"/>
          <w:szCs w:val="24"/>
        </w:rPr>
        <w:t xml:space="preserve">        </w:t>
      </w:r>
      <w:r w:rsidR="00F909A8" w:rsidRPr="00F909A8">
        <w:rPr>
          <w:rFonts w:ascii="Times New Roman" w:eastAsia="Times New Roman" w:hAnsi="Times New Roman" w:cs="Times New Roman"/>
          <w:color w:val="000000"/>
          <w:sz w:val="24"/>
          <w:szCs w:val="24"/>
          <w:u w:val="single"/>
          <w:lang w:eastAsia="ru-RU"/>
        </w:rPr>
        <w:t>Особенности отмены неисполненных поручений в ICSD</w:t>
      </w:r>
    </w:p>
    <w:tbl>
      <w:tblPr>
        <w:tblStyle w:val="a3"/>
        <w:tblW w:w="9960" w:type="dxa"/>
        <w:tblLook w:val="04A0" w:firstRow="1" w:lastRow="0" w:firstColumn="1" w:lastColumn="0" w:noHBand="0" w:noVBand="1"/>
      </w:tblPr>
      <w:tblGrid>
        <w:gridCol w:w="4980"/>
        <w:gridCol w:w="4980"/>
      </w:tblGrid>
      <w:tr w:rsidR="00CE0E85" w:rsidRPr="00CE0E85" w:rsidTr="00CE0E85">
        <w:trPr>
          <w:trHeight w:val="313"/>
        </w:trPr>
        <w:tc>
          <w:tcPr>
            <w:tcW w:w="4980" w:type="dxa"/>
            <w:hideMark/>
          </w:tcPr>
          <w:p w:rsidR="00CE0E85" w:rsidRPr="00CE0E85" w:rsidRDefault="00CE0E85" w:rsidP="00CE0E85">
            <w:pPr>
              <w:jc w:val="center"/>
              <w:rPr>
                <w:rFonts w:ascii="Times New Roman" w:eastAsia="Times New Roman" w:hAnsi="Times New Roman" w:cs="Times New Roman"/>
                <w:color w:val="000000"/>
                <w:sz w:val="24"/>
                <w:szCs w:val="24"/>
                <w:lang w:val="en-US" w:eastAsia="ru-RU"/>
              </w:rPr>
            </w:pPr>
            <w:r w:rsidRPr="00CE0E85">
              <w:rPr>
                <w:rFonts w:ascii="Times New Roman" w:eastAsia="Times New Roman" w:hAnsi="Times New Roman" w:cs="Times New Roman"/>
                <w:color w:val="000000"/>
                <w:sz w:val="24"/>
                <w:szCs w:val="24"/>
                <w:lang w:val="en-US" w:eastAsia="ru-RU"/>
              </w:rPr>
              <w:t>Euroclear Bank S.A./N.V.</w:t>
            </w:r>
          </w:p>
        </w:tc>
        <w:tc>
          <w:tcPr>
            <w:tcW w:w="4980" w:type="dxa"/>
            <w:hideMark/>
          </w:tcPr>
          <w:p w:rsidR="00CE0E85" w:rsidRPr="00CE0E85" w:rsidRDefault="00CE0E85" w:rsidP="00CE0E85">
            <w:pPr>
              <w:jc w:val="center"/>
              <w:rPr>
                <w:rFonts w:ascii="Times New Roman" w:eastAsia="Times New Roman" w:hAnsi="Times New Roman" w:cs="Times New Roman"/>
                <w:color w:val="000000"/>
                <w:sz w:val="24"/>
                <w:szCs w:val="24"/>
                <w:lang w:eastAsia="ru-RU"/>
              </w:rPr>
            </w:pPr>
            <w:r w:rsidRPr="00CE0E85">
              <w:rPr>
                <w:rFonts w:ascii="Times New Roman" w:eastAsia="Times New Roman" w:hAnsi="Times New Roman" w:cs="Times New Roman"/>
                <w:color w:val="000000"/>
                <w:sz w:val="24"/>
                <w:szCs w:val="24"/>
                <w:lang w:eastAsia="ru-RU"/>
              </w:rPr>
              <w:t>Clearstream Banking S.A.</w:t>
            </w:r>
          </w:p>
        </w:tc>
      </w:tr>
      <w:tr w:rsidR="00CE0E85" w:rsidRPr="00CE0E85" w:rsidTr="00CE0E85">
        <w:trPr>
          <w:trHeight w:val="313"/>
        </w:trPr>
        <w:tc>
          <w:tcPr>
            <w:tcW w:w="4980" w:type="dxa"/>
            <w:hideMark/>
          </w:tcPr>
          <w:p w:rsidR="00CE0E85" w:rsidRPr="00CE0E85" w:rsidRDefault="00CE0E85" w:rsidP="00CE0E85">
            <w:pPr>
              <w:rPr>
                <w:rFonts w:ascii="Times New Roman" w:eastAsia="Times New Roman" w:hAnsi="Times New Roman" w:cs="Times New Roman"/>
                <w:color w:val="000000"/>
                <w:sz w:val="24"/>
                <w:szCs w:val="24"/>
                <w:lang w:eastAsia="ru-RU"/>
              </w:rPr>
            </w:pPr>
            <w:r w:rsidRPr="00CE0E85">
              <w:rPr>
                <w:rFonts w:ascii="Times New Roman" w:eastAsia="Times New Roman" w:hAnsi="Times New Roman" w:cs="Times New Roman"/>
                <w:color w:val="000000"/>
                <w:sz w:val="24"/>
                <w:szCs w:val="24"/>
                <w:lang w:eastAsia="ru-RU"/>
              </w:rPr>
              <w:t>Если поручение не рассчиталось в течение 20 рабочих дней от даты расчетов или даты получения последнего статуса, на 21 рабочих дней поручение будет отменено системой. Сквитованные поручения будут на исполнении до исполнения сделки или до направления отмены сделки с двух сторон</w:t>
            </w:r>
          </w:p>
        </w:tc>
        <w:tc>
          <w:tcPr>
            <w:tcW w:w="4980" w:type="dxa"/>
            <w:hideMark/>
          </w:tcPr>
          <w:p w:rsidR="00CE0E85" w:rsidRPr="00CE0E85" w:rsidRDefault="00CE0E85" w:rsidP="00CE0E85">
            <w:pPr>
              <w:rPr>
                <w:rFonts w:ascii="Times New Roman" w:eastAsia="Times New Roman" w:hAnsi="Times New Roman" w:cs="Times New Roman"/>
                <w:color w:val="000000"/>
                <w:sz w:val="24"/>
                <w:szCs w:val="24"/>
                <w:lang w:eastAsia="ru-RU"/>
              </w:rPr>
            </w:pPr>
            <w:r w:rsidRPr="00CE0E85">
              <w:rPr>
                <w:rFonts w:ascii="Times New Roman" w:eastAsia="Times New Roman" w:hAnsi="Times New Roman" w:cs="Times New Roman"/>
                <w:color w:val="000000"/>
                <w:sz w:val="24"/>
                <w:szCs w:val="24"/>
                <w:lang w:eastAsia="ru-RU"/>
              </w:rPr>
              <w:t>Если поручение не рассчиталось в течение 20 рабочих дней от даты расчетов, после поручение будет отменено системой. Сквитованные поручения будут на исполнении в течении 60 рабочих дней с даты получения инструкции или последнего изменения инс</w:t>
            </w:r>
            <w:r>
              <w:rPr>
                <w:rFonts w:ascii="Times New Roman" w:eastAsia="Times New Roman" w:hAnsi="Times New Roman" w:cs="Times New Roman"/>
                <w:color w:val="000000"/>
                <w:sz w:val="24"/>
                <w:szCs w:val="24"/>
                <w:lang w:eastAsia="ru-RU"/>
              </w:rPr>
              <w:t>трукции. Также Clearstream оста</w:t>
            </w:r>
            <w:r w:rsidRPr="00CE0E85">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л</w:t>
            </w:r>
            <w:r w:rsidRPr="00CE0E85">
              <w:rPr>
                <w:rFonts w:ascii="Times New Roman" w:eastAsia="Times New Roman" w:hAnsi="Times New Roman" w:cs="Times New Roman"/>
                <w:color w:val="000000"/>
                <w:sz w:val="24"/>
                <w:szCs w:val="24"/>
                <w:lang w:eastAsia="ru-RU"/>
              </w:rPr>
              <w:t>яет за собой право отменять поручения на прием на 5 рабочих дней с даты расчетов на локальном рынке.</w:t>
            </w:r>
          </w:p>
        </w:tc>
      </w:tr>
    </w:tbl>
    <w:p w:rsidR="0070630F" w:rsidRPr="003905D6" w:rsidRDefault="0070630F" w:rsidP="003C7F4B">
      <w:pPr>
        <w:rPr>
          <w:rFonts w:ascii="Times New Roman" w:hAnsi="Times New Roman" w:cs="Times New Roman"/>
          <w:sz w:val="24"/>
          <w:szCs w:val="24"/>
        </w:rPr>
      </w:pPr>
    </w:p>
    <w:p w:rsidR="00B60257" w:rsidRPr="00952946" w:rsidRDefault="00B60257" w:rsidP="00B60257">
      <w:pPr>
        <w:spacing w:line="240" w:lineRule="auto"/>
        <w:rPr>
          <w:rFonts w:ascii="Times New Roman" w:hAnsi="Times New Roman" w:cs="Times New Roman"/>
          <w:sz w:val="23"/>
          <w:szCs w:val="23"/>
        </w:rPr>
      </w:pPr>
    </w:p>
    <w:p w:rsidR="0070630F" w:rsidRPr="00952946" w:rsidRDefault="0070630F" w:rsidP="00B60257">
      <w:pPr>
        <w:spacing w:line="240" w:lineRule="auto"/>
        <w:rPr>
          <w:rFonts w:ascii="Times New Roman" w:hAnsi="Times New Roman" w:cs="Times New Roman"/>
          <w:sz w:val="23"/>
          <w:szCs w:val="23"/>
        </w:rPr>
      </w:pPr>
    </w:p>
    <w:p w:rsidR="0070630F" w:rsidRPr="00952946" w:rsidRDefault="0070630F" w:rsidP="00B60257">
      <w:pPr>
        <w:spacing w:line="240" w:lineRule="auto"/>
        <w:rPr>
          <w:rFonts w:ascii="Times New Roman" w:hAnsi="Times New Roman" w:cs="Times New Roman"/>
          <w:sz w:val="23"/>
          <w:szCs w:val="23"/>
        </w:rPr>
      </w:pPr>
    </w:p>
    <w:p w:rsidR="0070630F" w:rsidRPr="00952946" w:rsidRDefault="0070630F" w:rsidP="00B60257">
      <w:pPr>
        <w:spacing w:line="240" w:lineRule="auto"/>
        <w:rPr>
          <w:rFonts w:ascii="Times New Roman" w:hAnsi="Times New Roman" w:cs="Times New Roman"/>
          <w:sz w:val="23"/>
          <w:szCs w:val="23"/>
        </w:rPr>
      </w:pPr>
    </w:p>
    <w:p w:rsidR="0070630F" w:rsidRPr="00952946" w:rsidRDefault="0070630F" w:rsidP="00B60257">
      <w:pPr>
        <w:spacing w:line="240" w:lineRule="auto"/>
        <w:rPr>
          <w:rFonts w:ascii="Times New Roman" w:hAnsi="Times New Roman" w:cs="Times New Roman"/>
          <w:sz w:val="23"/>
          <w:szCs w:val="23"/>
        </w:rPr>
      </w:pPr>
    </w:p>
    <w:p w:rsidR="0070630F" w:rsidRPr="00952946" w:rsidRDefault="0070630F" w:rsidP="00B60257">
      <w:pPr>
        <w:spacing w:line="240" w:lineRule="auto"/>
        <w:rPr>
          <w:rFonts w:ascii="Times New Roman" w:hAnsi="Times New Roman" w:cs="Times New Roman"/>
          <w:sz w:val="23"/>
          <w:szCs w:val="23"/>
        </w:rPr>
      </w:pPr>
    </w:p>
    <w:p w:rsidR="00324B11" w:rsidRDefault="00324B11">
      <w:pPr>
        <w:rPr>
          <w:rFonts w:ascii="DINWeb" w:eastAsia="Times New Roman" w:hAnsi="DINWeb" w:cs="Times New Roman"/>
          <w:b/>
          <w:sz w:val="24"/>
          <w:szCs w:val="24"/>
          <w:lang w:eastAsia="ru-RU"/>
        </w:rPr>
      </w:pPr>
      <w:r>
        <w:rPr>
          <w:rFonts w:ascii="DINWeb" w:eastAsia="Times New Roman" w:hAnsi="DINWeb" w:cs="Times New Roman"/>
          <w:b/>
          <w:sz w:val="24"/>
          <w:szCs w:val="24"/>
          <w:lang w:eastAsia="ru-RU"/>
        </w:rPr>
        <w:br w:type="page"/>
      </w:r>
    </w:p>
    <w:p w:rsidR="00324B11" w:rsidRPr="003905D6" w:rsidRDefault="00324B11" w:rsidP="00324B11">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Поставка на локальный рынок Финляндии (код операции 36)</w:t>
      </w:r>
    </w:p>
    <w:p w:rsidR="00324B11" w:rsidRPr="003905D6" w:rsidRDefault="00324B11" w:rsidP="00324B11">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Euroclear</w:t>
      </w:r>
      <w:r w:rsidRPr="003905D6">
        <w:rPr>
          <w:rFonts w:ascii="DINWeb" w:eastAsia="Times New Roman" w:hAnsi="DINWeb" w:cs="Times New Roman"/>
          <w:b/>
          <w:sz w:val="24"/>
          <w:szCs w:val="24"/>
          <w:lang w:eastAsia="ru-RU"/>
        </w:rPr>
        <w:t xml:space="preserve"> . Расчеты на условиях </w:t>
      </w:r>
      <w:r w:rsidRPr="003905D6">
        <w:rPr>
          <w:rFonts w:ascii="DINWeb" w:eastAsia="Times New Roman" w:hAnsi="DINWeb" w:cs="Times New Roman"/>
          <w:b/>
          <w:sz w:val="24"/>
          <w:szCs w:val="24"/>
          <w:lang w:val="en-US" w:eastAsia="ru-RU"/>
        </w:rPr>
        <w:t>DVP</w:t>
      </w:r>
      <w:r w:rsidRPr="003905D6">
        <w:rPr>
          <w:rFonts w:ascii="DINWeb" w:eastAsia="Times New Roman" w:hAnsi="DINWeb" w:cs="Times New Roman"/>
          <w:b/>
          <w:sz w:val="24"/>
          <w:szCs w:val="24"/>
          <w:lang w:eastAsia="ru-RU"/>
        </w:rPr>
        <w:t xml:space="preserve"> и </w:t>
      </w:r>
      <w:r w:rsidRPr="003905D6">
        <w:rPr>
          <w:rFonts w:ascii="DINWeb" w:eastAsia="Times New Roman" w:hAnsi="DINWeb" w:cs="Times New Roman"/>
          <w:b/>
          <w:sz w:val="24"/>
          <w:szCs w:val="24"/>
          <w:lang w:val="en-US" w:eastAsia="ru-RU"/>
        </w:rPr>
        <w:t>FOP</w:t>
      </w:r>
      <w:r w:rsidRPr="003905D6">
        <w:rPr>
          <w:rFonts w:ascii="DINWeb" w:eastAsia="Times New Roman" w:hAnsi="DINWeb" w:cs="Times New Roman"/>
          <w:b/>
          <w:sz w:val="24"/>
          <w:szCs w:val="24"/>
          <w:lang w:eastAsia="ru-RU"/>
        </w:rPr>
        <w:t xml:space="preserve">. </w:t>
      </w:r>
    </w:p>
    <w:p w:rsidR="00324B11" w:rsidRDefault="00324B11" w:rsidP="00324B11">
      <w:pPr>
        <w:spacing w:after="0" w:line="240" w:lineRule="auto"/>
        <w:rPr>
          <w:rFonts w:ascii="Times New Roman" w:hAnsi="Times New Roman" w:cs="Times New Roman"/>
          <w:sz w:val="20"/>
          <w:szCs w:val="20"/>
        </w:rPr>
      </w:pPr>
    </w:p>
    <w:tbl>
      <w:tblPr>
        <w:tblStyle w:val="a3"/>
        <w:tblW w:w="9594" w:type="dxa"/>
        <w:tblLayout w:type="fixed"/>
        <w:tblLook w:val="0000" w:firstRow="0" w:lastRow="0" w:firstColumn="0" w:lastColumn="0" w:noHBand="0" w:noVBand="0"/>
      </w:tblPr>
      <w:tblGrid>
        <w:gridCol w:w="2376"/>
        <w:gridCol w:w="709"/>
        <w:gridCol w:w="3686"/>
        <w:gridCol w:w="2817"/>
        <w:gridCol w:w="6"/>
      </w:tblGrid>
      <w:tr w:rsidR="00324B11" w:rsidRPr="004B0F09" w:rsidTr="00825660">
        <w:trPr>
          <w:trHeight w:val="231"/>
        </w:trPr>
        <w:tc>
          <w:tcPr>
            <w:tcW w:w="2376" w:type="dxa"/>
            <w:shd w:val="clear" w:color="auto" w:fill="D9D9D9" w:themeFill="background1" w:themeFillShade="D9"/>
          </w:tcPr>
          <w:p w:rsidR="0039075A" w:rsidRDefault="0039075A" w:rsidP="0039075A">
            <w:pPr>
              <w:autoSpaceDE w:val="0"/>
              <w:autoSpaceDN w:val="0"/>
              <w:adjustRightInd w:val="0"/>
              <w:rPr>
                <w:rFonts w:ascii="Times New Roman" w:eastAsia="Calibri" w:hAnsi="Times New Roman" w:cs="Times New Roman"/>
                <w:b/>
                <w:bCs/>
                <w:color w:val="000000"/>
              </w:rPr>
            </w:pPr>
            <w:r>
              <w:rPr>
                <w:rFonts w:ascii="Times New Roman" w:eastAsia="Calibri" w:hAnsi="Times New Roman" w:cs="Times New Roman"/>
                <w:b/>
                <w:bCs/>
                <w:color w:val="000000"/>
              </w:rPr>
              <w:t>Поле в форме</w:t>
            </w:r>
          </w:p>
          <w:p w:rsidR="00324B11" w:rsidRPr="003905D6" w:rsidRDefault="0039075A" w:rsidP="0039075A">
            <w:pPr>
              <w:autoSpaceDE w:val="0"/>
              <w:autoSpaceDN w:val="0"/>
              <w:adjustRightInd w:val="0"/>
              <w:rPr>
                <w:rFonts w:ascii="Times New Roman" w:hAnsi="Times New Roman" w:cs="Times New Roman"/>
                <w:color w:val="000000"/>
              </w:rPr>
            </w:pPr>
            <w:r>
              <w:rPr>
                <w:rFonts w:ascii="Times New Roman" w:eastAsia="Calibri" w:hAnsi="Times New Roman" w:cs="Times New Roman"/>
                <w:b/>
                <w:bCs/>
                <w:color w:val="000000"/>
              </w:rPr>
              <w:t>WEB-кабинет ДКУ</w:t>
            </w:r>
          </w:p>
        </w:tc>
        <w:tc>
          <w:tcPr>
            <w:tcW w:w="709" w:type="dxa"/>
            <w:shd w:val="clear" w:color="auto" w:fill="D9D9D9" w:themeFill="background1" w:themeFillShade="D9"/>
          </w:tcPr>
          <w:p w:rsidR="00324B11" w:rsidRPr="003905D6" w:rsidRDefault="00294865"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r>
              <w:rPr>
                <w:rFonts w:ascii="Times New Roman" w:hAnsi="Times New Roman" w:cs="Times New Roman"/>
                <w:b/>
                <w:bCs/>
                <w:color w:val="000000"/>
                <w:lang w:val="en-US"/>
              </w:rPr>
              <w:t>/O</w:t>
            </w:r>
          </w:p>
        </w:tc>
        <w:tc>
          <w:tcPr>
            <w:tcW w:w="3686" w:type="dxa"/>
            <w:shd w:val="clear" w:color="auto" w:fill="D9D9D9" w:themeFill="background1" w:themeFillShade="D9"/>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2823" w:type="dxa"/>
            <w:gridSpan w:val="2"/>
            <w:shd w:val="clear" w:color="auto" w:fill="D9D9D9" w:themeFill="background1" w:themeFillShade="D9"/>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324B11" w:rsidRPr="004B0F09" w:rsidTr="00825660">
        <w:trPr>
          <w:trHeight w:val="104"/>
        </w:trPr>
        <w:tc>
          <w:tcPr>
            <w:tcW w:w="2376"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Место расчетов </w:t>
            </w:r>
          </w:p>
        </w:tc>
        <w:tc>
          <w:tcPr>
            <w:tcW w:w="709"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3686"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Kод места расчетов  </w:t>
            </w:r>
          </w:p>
        </w:tc>
        <w:tc>
          <w:tcPr>
            <w:tcW w:w="2823" w:type="dxa"/>
            <w:gridSpan w:val="2"/>
          </w:tcPr>
          <w:p w:rsidR="00324B11" w:rsidRPr="003905D6" w:rsidRDefault="00157CCF" w:rsidP="003F7276">
            <w:pPr>
              <w:autoSpaceDE w:val="0"/>
              <w:autoSpaceDN w:val="0"/>
              <w:adjustRightInd w:val="0"/>
              <w:rPr>
                <w:rFonts w:ascii="Times New Roman" w:hAnsi="Times New Roman" w:cs="Times New Roman"/>
                <w:color w:val="000000"/>
                <w:lang w:val="en-US"/>
              </w:rPr>
            </w:pPr>
            <w:r w:rsidRPr="00226AA9">
              <w:rPr>
                <w:rFonts w:ascii="Times New Roman" w:hAnsi="Times New Roman" w:cs="Times New Roman"/>
                <w:lang w:val="en-US"/>
              </w:rPr>
              <w:t>FI</w:t>
            </w:r>
            <w:r w:rsidRPr="00226AA9">
              <w:rPr>
                <w:rFonts w:ascii="Times New Roman" w:hAnsi="Times New Roman" w:cs="Times New Roman"/>
              </w:rPr>
              <w:t>MGTCBE</w:t>
            </w:r>
          </w:p>
        </w:tc>
      </w:tr>
      <w:tr w:rsidR="00324B11" w:rsidRPr="004B0F09" w:rsidTr="00825660">
        <w:trPr>
          <w:trHeight w:val="110"/>
        </w:trPr>
        <w:tc>
          <w:tcPr>
            <w:tcW w:w="2376"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расчетов </w:t>
            </w:r>
          </w:p>
        </w:tc>
        <w:tc>
          <w:tcPr>
            <w:tcW w:w="709"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509" w:type="dxa"/>
            <w:gridSpan w:val="3"/>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324B11" w:rsidRPr="004B0F09" w:rsidTr="00825660">
        <w:trPr>
          <w:trHeight w:val="110"/>
        </w:trPr>
        <w:tc>
          <w:tcPr>
            <w:tcW w:w="2376"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сделки </w:t>
            </w:r>
          </w:p>
        </w:tc>
        <w:tc>
          <w:tcPr>
            <w:tcW w:w="709"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509" w:type="dxa"/>
            <w:gridSpan w:val="3"/>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324B11" w:rsidRPr="004B0F09" w:rsidTr="003F7276">
        <w:trPr>
          <w:trHeight w:val="88"/>
        </w:trPr>
        <w:tc>
          <w:tcPr>
            <w:tcW w:w="9594" w:type="dxa"/>
            <w:gridSpan w:val="5"/>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"Получатель" </w:t>
            </w:r>
          </w:p>
        </w:tc>
      </w:tr>
      <w:tr w:rsidR="00324B11" w:rsidRPr="004B0F09" w:rsidTr="00825660">
        <w:trPr>
          <w:trHeight w:val="325"/>
        </w:trPr>
        <w:tc>
          <w:tcPr>
            <w:tcW w:w="2376"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709"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3686" w:type="dxa"/>
          </w:tcPr>
          <w:p w:rsidR="00324B11" w:rsidRPr="007E5E86" w:rsidRDefault="00CC3A0A" w:rsidP="003F7276">
            <w:pPr>
              <w:pStyle w:val="Default"/>
              <w:rPr>
                <w:sz w:val="22"/>
                <w:szCs w:val="22"/>
              </w:rPr>
            </w:pPr>
            <w:r w:rsidRPr="007E5E86">
              <w:rPr>
                <w:sz w:val="22"/>
                <w:szCs w:val="22"/>
              </w:rPr>
              <w:t xml:space="preserve">11- </w:t>
            </w:r>
            <w:r>
              <w:rPr>
                <w:sz w:val="22"/>
                <w:szCs w:val="22"/>
              </w:rPr>
              <w:t xml:space="preserve">значный </w:t>
            </w:r>
            <w:r w:rsidR="00324B11" w:rsidRPr="003905D6">
              <w:rPr>
                <w:sz w:val="22"/>
                <w:szCs w:val="22"/>
              </w:rPr>
              <w:t>SWIFT BIC получателя</w:t>
            </w:r>
          </w:p>
        </w:tc>
        <w:tc>
          <w:tcPr>
            <w:tcW w:w="2823" w:type="dxa"/>
            <w:gridSpan w:val="2"/>
          </w:tcPr>
          <w:p w:rsidR="00324B11" w:rsidRPr="000152E9" w:rsidRDefault="00011E3E" w:rsidP="003F7276">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ABCDFI</w:t>
            </w:r>
            <w:r w:rsidRPr="00324B11">
              <w:rPr>
                <w:rFonts w:ascii="Times New Roman" w:hAnsi="Times New Roman" w:cs="Times New Roman"/>
                <w:color w:val="000000"/>
              </w:rPr>
              <w:t>22</w:t>
            </w:r>
            <w:r w:rsidRPr="003905D6">
              <w:rPr>
                <w:rFonts w:ascii="Times New Roman" w:hAnsi="Times New Roman" w:cs="Times New Roman"/>
                <w:color w:val="000000"/>
                <w:lang w:val="en-US"/>
              </w:rPr>
              <w:t>XXX</w:t>
            </w:r>
          </w:p>
        </w:tc>
      </w:tr>
      <w:tr w:rsidR="000C3DDB" w:rsidRPr="004B0F09" w:rsidTr="00825660">
        <w:trPr>
          <w:trHeight w:val="325"/>
        </w:trPr>
        <w:tc>
          <w:tcPr>
            <w:tcW w:w="2376" w:type="dxa"/>
          </w:tcPr>
          <w:p w:rsidR="000C3DDB" w:rsidRPr="003905D6" w:rsidRDefault="000C3DDB" w:rsidP="00E01AC1">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Номер счета  </w:t>
            </w:r>
          </w:p>
        </w:tc>
        <w:tc>
          <w:tcPr>
            <w:tcW w:w="709" w:type="dxa"/>
          </w:tcPr>
          <w:p w:rsidR="000C3DDB" w:rsidRPr="00DE06D6" w:rsidRDefault="000C3DDB" w:rsidP="00E01AC1">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3686" w:type="dxa"/>
          </w:tcPr>
          <w:p w:rsidR="000C3DDB" w:rsidRPr="00A37B5E" w:rsidRDefault="000C3DDB" w:rsidP="00FB308D">
            <w:pPr>
              <w:pStyle w:val="Default"/>
              <w:rPr>
                <w:sz w:val="22"/>
                <w:szCs w:val="22"/>
              </w:rPr>
            </w:pPr>
            <w:r w:rsidRPr="00A37B5E">
              <w:rPr>
                <w:sz w:val="22"/>
                <w:szCs w:val="22"/>
              </w:rPr>
              <w:t>Может быть указа</w:t>
            </w:r>
            <w:r w:rsidR="00FB308D" w:rsidRPr="00A37B5E">
              <w:rPr>
                <w:sz w:val="22"/>
                <w:szCs w:val="22"/>
              </w:rPr>
              <w:t>на информация из поля "</w:t>
            </w:r>
            <w:r w:rsidR="00FB308D" w:rsidRPr="00A37B5E">
              <w:rPr>
                <w:sz w:val="22"/>
                <w:szCs w:val="22"/>
                <w:lang w:val="en-US"/>
              </w:rPr>
              <w:t>B</w:t>
            </w:r>
            <w:r w:rsidR="00FB308D" w:rsidRPr="00A37B5E">
              <w:rPr>
                <w:sz w:val="22"/>
                <w:szCs w:val="22"/>
              </w:rPr>
              <w:t>IC/BIE</w:t>
            </w:r>
            <w:r w:rsidRPr="00A37B5E">
              <w:rPr>
                <w:sz w:val="22"/>
                <w:szCs w:val="22"/>
              </w:rPr>
              <w:t>". Информация не передается в вышестоящий депозитарий.</w:t>
            </w:r>
          </w:p>
        </w:tc>
        <w:tc>
          <w:tcPr>
            <w:tcW w:w="2823" w:type="dxa"/>
            <w:gridSpan w:val="2"/>
          </w:tcPr>
          <w:p w:rsidR="000C3DDB" w:rsidRPr="003905D6" w:rsidRDefault="007E5E86" w:rsidP="003F7276">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n/a</w:t>
            </w:r>
          </w:p>
        </w:tc>
      </w:tr>
      <w:tr w:rsidR="000C3DDB" w:rsidRPr="003905D6" w:rsidTr="009C4AF9">
        <w:trPr>
          <w:trHeight w:val="109"/>
        </w:trPr>
        <w:tc>
          <w:tcPr>
            <w:tcW w:w="9594" w:type="dxa"/>
            <w:gridSpan w:val="5"/>
          </w:tcPr>
          <w:p w:rsidR="000C3DDB" w:rsidRPr="00F43E25" w:rsidRDefault="000C3DDB" w:rsidP="009C4AF9">
            <w:pPr>
              <w:autoSpaceDE w:val="0"/>
              <w:autoSpaceDN w:val="0"/>
              <w:adjustRightInd w:val="0"/>
              <w:rPr>
                <w:rFonts w:ascii="Times New Roman" w:hAnsi="Times New Roman" w:cs="Times New Roman"/>
                <w:b/>
                <w:color w:val="000000"/>
              </w:rPr>
            </w:pPr>
            <w:r w:rsidRPr="00F43E25">
              <w:rPr>
                <w:rFonts w:ascii="Times New Roman" w:hAnsi="Times New Roman" w:cs="Times New Roman"/>
                <w:b/>
                <w:color w:val="000000"/>
              </w:rPr>
              <w:t>или</w:t>
            </w:r>
          </w:p>
        </w:tc>
      </w:tr>
      <w:tr w:rsidR="000C3DDB" w:rsidRPr="005B6663" w:rsidTr="00825660">
        <w:trPr>
          <w:trHeight w:val="109"/>
        </w:trPr>
        <w:tc>
          <w:tcPr>
            <w:tcW w:w="2376" w:type="dxa"/>
          </w:tcPr>
          <w:p w:rsidR="000C3DDB" w:rsidRPr="003905D6" w:rsidRDefault="00825660" w:rsidP="009C4AF9">
            <w:pPr>
              <w:autoSpaceDE w:val="0"/>
              <w:autoSpaceDN w:val="0"/>
              <w:adjustRightInd w:val="0"/>
              <w:rPr>
                <w:rFonts w:ascii="Times New Roman" w:hAnsi="Times New Roman" w:cs="Times New Roman"/>
                <w:color w:val="000000"/>
              </w:rPr>
            </w:pPr>
            <w:r>
              <w:rPr>
                <w:rFonts w:ascii="Times New Roman" w:hAnsi="Times New Roman" w:cs="Times New Roman"/>
                <w:color w:val="000000"/>
              </w:rPr>
              <w:t>Полное наименование</w:t>
            </w:r>
          </w:p>
        </w:tc>
        <w:tc>
          <w:tcPr>
            <w:tcW w:w="709" w:type="dxa"/>
          </w:tcPr>
          <w:p w:rsidR="000C3DDB" w:rsidRPr="003905D6" w:rsidRDefault="000C3DDB" w:rsidP="009C4AF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lang w:val="en-US"/>
              </w:rPr>
              <w:t>M</w:t>
            </w:r>
          </w:p>
        </w:tc>
        <w:tc>
          <w:tcPr>
            <w:tcW w:w="3686" w:type="dxa"/>
          </w:tcPr>
          <w:p w:rsidR="000C3DDB" w:rsidRPr="00A37B5E" w:rsidRDefault="00A37B5E" w:rsidP="005B6663">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rPr>
              <w:t>Код</w:t>
            </w:r>
            <w:r w:rsidRPr="00A37B5E">
              <w:rPr>
                <w:rFonts w:ascii="Times New Roman" w:hAnsi="Times New Roman" w:cs="Times New Roman"/>
                <w:color w:val="000000"/>
                <w:lang w:val="en-US"/>
              </w:rPr>
              <w:t xml:space="preserve"> </w:t>
            </w:r>
            <w:r>
              <w:rPr>
                <w:rFonts w:ascii="Times New Roman" w:hAnsi="Times New Roman" w:cs="Times New Roman"/>
                <w:color w:val="000000"/>
                <w:lang w:val="en-US"/>
              </w:rPr>
              <w:t>Euroclear</w:t>
            </w:r>
            <w:r w:rsidRPr="00A37B5E">
              <w:rPr>
                <w:rFonts w:ascii="Times New Roman" w:hAnsi="Times New Roman" w:cs="Times New Roman"/>
                <w:color w:val="000000"/>
                <w:lang w:val="en-US"/>
              </w:rPr>
              <w:t xml:space="preserve"> </w:t>
            </w:r>
            <w:r w:rsidR="000C3DDB">
              <w:rPr>
                <w:rFonts w:ascii="Times New Roman" w:hAnsi="Times New Roman" w:cs="Times New Roman"/>
                <w:color w:val="000000"/>
              </w:rPr>
              <w:t>получателя</w:t>
            </w:r>
            <w:r w:rsidR="000C3DDB" w:rsidRPr="00A37B5E">
              <w:rPr>
                <w:rFonts w:ascii="Times New Roman" w:hAnsi="Times New Roman" w:cs="Times New Roman"/>
                <w:color w:val="000000"/>
                <w:lang w:val="en-US"/>
              </w:rPr>
              <w:t xml:space="preserve"> </w:t>
            </w:r>
            <w:r w:rsidR="000C3DDB">
              <w:rPr>
                <w:rFonts w:ascii="Times New Roman" w:hAnsi="Times New Roman" w:cs="Times New Roman"/>
                <w:color w:val="000000"/>
              </w:rPr>
              <w:t>в</w:t>
            </w:r>
            <w:r w:rsidR="000C3DDB" w:rsidRPr="00A37B5E">
              <w:rPr>
                <w:rFonts w:ascii="Times New Roman" w:hAnsi="Times New Roman" w:cs="Times New Roman"/>
                <w:color w:val="000000"/>
                <w:lang w:val="en-US"/>
              </w:rPr>
              <w:t xml:space="preserve"> Euroclear </w:t>
            </w:r>
            <w:r w:rsidR="000C3DDB">
              <w:rPr>
                <w:rFonts w:ascii="Times New Roman" w:hAnsi="Times New Roman" w:cs="Times New Roman"/>
                <w:color w:val="000000"/>
                <w:lang w:val="en-US"/>
              </w:rPr>
              <w:t>Finland</w:t>
            </w:r>
          </w:p>
        </w:tc>
        <w:tc>
          <w:tcPr>
            <w:tcW w:w="2823" w:type="dxa"/>
            <w:gridSpan w:val="2"/>
          </w:tcPr>
          <w:p w:rsidR="000C3DDB" w:rsidRPr="00F71639" w:rsidRDefault="000C3DDB" w:rsidP="00F71639">
            <w:pPr>
              <w:autoSpaceDE w:val="0"/>
              <w:autoSpaceDN w:val="0"/>
              <w:adjustRightInd w:val="0"/>
              <w:rPr>
                <w:rFonts w:ascii="Times New Roman" w:hAnsi="Times New Roman" w:cs="Times New Roman"/>
                <w:color w:val="000000"/>
              </w:rPr>
            </w:pPr>
            <w:r w:rsidRPr="003E1E53">
              <w:rPr>
                <w:rFonts w:ascii="Times New Roman" w:hAnsi="Times New Roman" w:cs="Times New Roman"/>
                <w:color w:val="000000"/>
              </w:rPr>
              <w:t>ECLR/12345</w:t>
            </w:r>
          </w:p>
        </w:tc>
      </w:tr>
      <w:tr w:rsidR="000C3DDB" w:rsidRPr="003905D6" w:rsidTr="00825660">
        <w:trPr>
          <w:trHeight w:val="109"/>
        </w:trPr>
        <w:tc>
          <w:tcPr>
            <w:tcW w:w="2376" w:type="dxa"/>
          </w:tcPr>
          <w:p w:rsidR="000C3DDB" w:rsidRPr="003905D6" w:rsidRDefault="000C3DDB"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Номер счета  </w:t>
            </w:r>
          </w:p>
        </w:tc>
        <w:tc>
          <w:tcPr>
            <w:tcW w:w="709" w:type="dxa"/>
          </w:tcPr>
          <w:p w:rsidR="000C3DDB" w:rsidRPr="003905D6" w:rsidRDefault="000C3DDB" w:rsidP="009C4AF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М</w:t>
            </w:r>
            <w:r w:rsidRPr="003905D6">
              <w:rPr>
                <w:rFonts w:ascii="Times New Roman" w:hAnsi="Times New Roman" w:cs="Times New Roman"/>
                <w:b/>
                <w:bCs/>
                <w:color w:val="000000"/>
              </w:rPr>
              <w:t xml:space="preserve"> </w:t>
            </w:r>
          </w:p>
        </w:tc>
        <w:tc>
          <w:tcPr>
            <w:tcW w:w="3686" w:type="dxa"/>
          </w:tcPr>
          <w:p w:rsidR="000C3DDB" w:rsidRPr="00A37B5E" w:rsidRDefault="00A37B5E" w:rsidP="009C4AF9">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rPr>
              <w:t>Код</w:t>
            </w:r>
            <w:r w:rsidRPr="00A37B5E">
              <w:rPr>
                <w:rFonts w:ascii="Times New Roman" w:hAnsi="Times New Roman" w:cs="Times New Roman"/>
                <w:color w:val="000000"/>
                <w:lang w:val="en-US"/>
              </w:rPr>
              <w:t xml:space="preserve"> </w:t>
            </w:r>
            <w:r>
              <w:rPr>
                <w:rFonts w:ascii="Times New Roman" w:hAnsi="Times New Roman" w:cs="Times New Roman"/>
                <w:color w:val="000000"/>
                <w:lang w:val="en-US"/>
              </w:rPr>
              <w:t>Euroclear</w:t>
            </w:r>
            <w:r w:rsidRPr="00A37B5E">
              <w:rPr>
                <w:rFonts w:ascii="Times New Roman" w:hAnsi="Times New Roman" w:cs="Times New Roman"/>
                <w:color w:val="000000"/>
                <w:lang w:val="en-US"/>
              </w:rPr>
              <w:t xml:space="preserve"> </w:t>
            </w:r>
            <w:r w:rsidR="000C3DDB">
              <w:rPr>
                <w:rFonts w:ascii="Times New Roman" w:hAnsi="Times New Roman" w:cs="Times New Roman"/>
                <w:color w:val="000000"/>
              </w:rPr>
              <w:t>получателя</w:t>
            </w:r>
            <w:r w:rsidR="000C3DDB" w:rsidRPr="00A37B5E">
              <w:rPr>
                <w:rFonts w:ascii="Times New Roman" w:hAnsi="Times New Roman" w:cs="Times New Roman"/>
                <w:color w:val="000000"/>
                <w:lang w:val="en-US"/>
              </w:rPr>
              <w:t xml:space="preserve"> </w:t>
            </w:r>
            <w:r w:rsidR="000C3DDB">
              <w:rPr>
                <w:rFonts w:ascii="Times New Roman" w:hAnsi="Times New Roman" w:cs="Times New Roman"/>
                <w:color w:val="000000"/>
              </w:rPr>
              <w:t>в</w:t>
            </w:r>
            <w:r w:rsidR="000C3DDB" w:rsidRPr="00A37B5E">
              <w:rPr>
                <w:rFonts w:ascii="Times New Roman" w:hAnsi="Times New Roman" w:cs="Times New Roman"/>
                <w:color w:val="000000"/>
                <w:lang w:val="en-US"/>
              </w:rPr>
              <w:t xml:space="preserve"> Euroclear </w:t>
            </w:r>
            <w:r w:rsidR="000C3DDB">
              <w:rPr>
                <w:rFonts w:ascii="Times New Roman" w:hAnsi="Times New Roman" w:cs="Times New Roman"/>
                <w:color w:val="000000"/>
                <w:lang w:val="en-US"/>
              </w:rPr>
              <w:t>Finland</w:t>
            </w:r>
          </w:p>
        </w:tc>
        <w:tc>
          <w:tcPr>
            <w:tcW w:w="2823" w:type="dxa"/>
            <w:gridSpan w:val="2"/>
          </w:tcPr>
          <w:p w:rsidR="000C3DDB" w:rsidRPr="003905D6" w:rsidRDefault="000C3DDB" w:rsidP="009C4AF9">
            <w:pPr>
              <w:autoSpaceDE w:val="0"/>
              <w:autoSpaceDN w:val="0"/>
              <w:adjustRightInd w:val="0"/>
              <w:rPr>
                <w:rFonts w:ascii="Times New Roman" w:hAnsi="Times New Roman" w:cs="Times New Roman"/>
                <w:color w:val="000000"/>
              </w:rPr>
            </w:pPr>
            <w:r w:rsidRPr="00F71639">
              <w:rPr>
                <w:rFonts w:ascii="Times New Roman" w:hAnsi="Times New Roman" w:cs="Times New Roman"/>
                <w:color w:val="000000"/>
              </w:rPr>
              <w:t>12345</w:t>
            </w:r>
          </w:p>
        </w:tc>
      </w:tr>
      <w:tr w:rsidR="000C3DDB" w:rsidRPr="004B0F09" w:rsidTr="003F7276">
        <w:trPr>
          <w:trHeight w:val="88"/>
        </w:trPr>
        <w:tc>
          <w:tcPr>
            <w:tcW w:w="9594" w:type="dxa"/>
            <w:gridSpan w:val="5"/>
          </w:tcPr>
          <w:p w:rsidR="000C3DDB" w:rsidRPr="003905D6" w:rsidRDefault="000C3DDB"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"Клиент получателя " </w:t>
            </w:r>
          </w:p>
        </w:tc>
      </w:tr>
      <w:tr w:rsidR="008B66A3" w:rsidRPr="004B0F09" w:rsidTr="00825660">
        <w:trPr>
          <w:trHeight w:val="109"/>
        </w:trPr>
        <w:tc>
          <w:tcPr>
            <w:tcW w:w="2376" w:type="dxa"/>
          </w:tcPr>
          <w:p w:rsidR="008B66A3" w:rsidRPr="003905D6" w:rsidRDefault="008B66A3"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709" w:type="dxa"/>
          </w:tcPr>
          <w:p w:rsidR="008B66A3" w:rsidRPr="003905D6" w:rsidRDefault="008B66A3"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lang w:val="en-US"/>
              </w:rPr>
              <w:t>O</w:t>
            </w:r>
            <w:r w:rsidRPr="003905D6">
              <w:rPr>
                <w:rFonts w:ascii="Times New Roman" w:hAnsi="Times New Roman" w:cs="Times New Roman"/>
                <w:b/>
                <w:bCs/>
                <w:color w:val="000000"/>
              </w:rPr>
              <w:t xml:space="preserve"> </w:t>
            </w:r>
          </w:p>
        </w:tc>
        <w:tc>
          <w:tcPr>
            <w:tcW w:w="3686" w:type="dxa"/>
          </w:tcPr>
          <w:p w:rsidR="008B66A3" w:rsidRPr="00324B11" w:rsidRDefault="008B66A3" w:rsidP="00E01AC1">
            <w:pPr>
              <w:pStyle w:val="Default"/>
              <w:rPr>
                <w:sz w:val="22"/>
                <w:szCs w:val="22"/>
              </w:rPr>
            </w:pPr>
            <w:r w:rsidRPr="00CC3A0A">
              <w:rPr>
                <w:sz w:val="22"/>
                <w:szCs w:val="22"/>
              </w:rPr>
              <w:t xml:space="preserve">11- </w:t>
            </w:r>
            <w:r>
              <w:rPr>
                <w:sz w:val="22"/>
                <w:szCs w:val="22"/>
              </w:rPr>
              <w:t xml:space="preserve">значный </w:t>
            </w:r>
            <w:r w:rsidRPr="003905D6">
              <w:rPr>
                <w:sz w:val="22"/>
                <w:szCs w:val="22"/>
              </w:rPr>
              <w:t>SWIFT BIC клиента получателя</w:t>
            </w:r>
          </w:p>
        </w:tc>
        <w:tc>
          <w:tcPr>
            <w:tcW w:w="2823" w:type="dxa"/>
            <w:gridSpan w:val="2"/>
          </w:tcPr>
          <w:p w:rsidR="008B66A3" w:rsidRPr="00D405BC" w:rsidRDefault="008B66A3" w:rsidP="00E01AC1">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EFGH</w:t>
            </w:r>
            <w:r w:rsidRPr="003905D6">
              <w:rPr>
                <w:rFonts w:ascii="Times New Roman" w:hAnsi="Times New Roman" w:cs="Times New Roman"/>
                <w:color w:val="000000"/>
                <w:lang w:val="en-US"/>
              </w:rPr>
              <w:t>FIHXXXX</w:t>
            </w:r>
          </w:p>
        </w:tc>
      </w:tr>
      <w:tr w:rsidR="008B66A3" w:rsidRPr="004B0F09" w:rsidTr="00825660">
        <w:trPr>
          <w:trHeight w:val="109"/>
        </w:trPr>
        <w:tc>
          <w:tcPr>
            <w:tcW w:w="2376" w:type="dxa"/>
          </w:tcPr>
          <w:p w:rsidR="008B66A3" w:rsidRPr="003905D6" w:rsidRDefault="008B66A3"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709" w:type="dxa"/>
          </w:tcPr>
          <w:p w:rsidR="008B66A3" w:rsidRPr="0001717E" w:rsidRDefault="008B66A3"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3686" w:type="dxa"/>
          </w:tcPr>
          <w:p w:rsidR="008B66A3" w:rsidRPr="003905D6" w:rsidRDefault="008B66A3" w:rsidP="003F7276">
            <w:pPr>
              <w:autoSpaceDE w:val="0"/>
              <w:autoSpaceDN w:val="0"/>
              <w:adjustRightInd w:val="0"/>
              <w:rPr>
                <w:rFonts w:ascii="Times New Roman" w:hAnsi="Times New Roman" w:cs="Times New Roman"/>
                <w:color w:val="000000"/>
              </w:rPr>
            </w:pPr>
          </w:p>
        </w:tc>
        <w:tc>
          <w:tcPr>
            <w:tcW w:w="2823" w:type="dxa"/>
            <w:gridSpan w:val="2"/>
          </w:tcPr>
          <w:p w:rsidR="008B66A3" w:rsidRPr="003905D6" w:rsidRDefault="008B66A3" w:rsidP="003F7276">
            <w:pPr>
              <w:autoSpaceDE w:val="0"/>
              <w:autoSpaceDN w:val="0"/>
              <w:adjustRightInd w:val="0"/>
              <w:rPr>
                <w:rFonts w:ascii="Times New Roman" w:hAnsi="Times New Roman" w:cs="Times New Roman"/>
                <w:color w:val="000000"/>
              </w:rPr>
            </w:pPr>
          </w:p>
        </w:tc>
      </w:tr>
      <w:tr w:rsidR="008B66A3" w:rsidRPr="004B0F09" w:rsidTr="00825660">
        <w:trPr>
          <w:trHeight w:val="110"/>
        </w:trPr>
        <w:tc>
          <w:tcPr>
            <w:tcW w:w="2376" w:type="dxa"/>
          </w:tcPr>
          <w:p w:rsidR="008B66A3" w:rsidRPr="003905D6" w:rsidRDefault="008B66A3"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709" w:type="dxa"/>
          </w:tcPr>
          <w:p w:rsidR="008B66A3" w:rsidRPr="0001717E" w:rsidRDefault="008B66A3"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3686" w:type="dxa"/>
          </w:tcPr>
          <w:p w:rsidR="008B66A3" w:rsidRPr="003905D6" w:rsidRDefault="008B66A3" w:rsidP="003F7276">
            <w:pPr>
              <w:autoSpaceDE w:val="0"/>
              <w:autoSpaceDN w:val="0"/>
              <w:adjustRightInd w:val="0"/>
              <w:rPr>
                <w:rFonts w:ascii="Times New Roman" w:hAnsi="Times New Roman" w:cs="Times New Roman"/>
                <w:color w:val="000000"/>
              </w:rPr>
            </w:pPr>
          </w:p>
        </w:tc>
        <w:tc>
          <w:tcPr>
            <w:tcW w:w="2823" w:type="dxa"/>
            <w:gridSpan w:val="2"/>
          </w:tcPr>
          <w:p w:rsidR="008B66A3" w:rsidRPr="003905D6" w:rsidRDefault="008B66A3" w:rsidP="003F7276">
            <w:pPr>
              <w:autoSpaceDE w:val="0"/>
              <w:autoSpaceDN w:val="0"/>
              <w:adjustRightInd w:val="0"/>
              <w:rPr>
                <w:rFonts w:ascii="Times New Roman" w:hAnsi="Times New Roman" w:cs="Times New Roman"/>
                <w:color w:val="000000"/>
              </w:rPr>
            </w:pPr>
          </w:p>
        </w:tc>
      </w:tr>
      <w:tr w:rsidR="008B66A3" w:rsidRPr="004B0F09" w:rsidTr="00825660">
        <w:trPr>
          <w:trHeight w:val="110"/>
        </w:trPr>
        <w:tc>
          <w:tcPr>
            <w:tcW w:w="2376" w:type="dxa"/>
          </w:tcPr>
          <w:p w:rsidR="008B66A3" w:rsidRPr="003905D6" w:rsidRDefault="008B66A3"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709" w:type="dxa"/>
          </w:tcPr>
          <w:p w:rsidR="008B66A3" w:rsidRPr="003905D6" w:rsidRDefault="008B66A3" w:rsidP="003F7276">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3686" w:type="dxa"/>
          </w:tcPr>
          <w:p w:rsidR="008B66A3" w:rsidRPr="003905D6" w:rsidRDefault="008B66A3"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2823" w:type="dxa"/>
            <w:gridSpan w:val="2"/>
          </w:tcPr>
          <w:p w:rsidR="008B66A3" w:rsidRPr="003905D6" w:rsidRDefault="008B66A3" w:rsidP="003F7276">
            <w:pPr>
              <w:autoSpaceDE w:val="0"/>
              <w:autoSpaceDN w:val="0"/>
              <w:adjustRightInd w:val="0"/>
              <w:rPr>
                <w:rFonts w:ascii="Times New Roman" w:hAnsi="Times New Roman" w:cs="Times New Roman"/>
                <w:color w:val="000000"/>
              </w:rPr>
            </w:pPr>
          </w:p>
        </w:tc>
      </w:tr>
      <w:tr w:rsidR="008B66A3" w:rsidRPr="004B0F09" w:rsidTr="00825660">
        <w:trPr>
          <w:trHeight w:val="110"/>
        </w:trPr>
        <w:tc>
          <w:tcPr>
            <w:tcW w:w="2376" w:type="dxa"/>
          </w:tcPr>
          <w:p w:rsidR="008B66A3" w:rsidRPr="003905D6" w:rsidRDefault="008B66A3"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709" w:type="dxa"/>
          </w:tcPr>
          <w:p w:rsidR="008B66A3" w:rsidRPr="003905D6" w:rsidRDefault="008B66A3" w:rsidP="003F7276">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3686" w:type="dxa"/>
          </w:tcPr>
          <w:p w:rsidR="008B66A3" w:rsidRPr="003905D6" w:rsidRDefault="008B66A3" w:rsidP="003F7276">
            <w:pPr>
              <w:pStyle w:val="Default"/>
              <w:rPr>
                <w:sz w:val="22"/>
                <w:szCs w:val="22"/>
              </w:rPr>
            </w:pPr>
            <w:r w:rsidRPr="003905D6">
              <w:rPr>
                <w:sz w:val="22"/>
                <w:szCs w:val="22"/>
              </w:rPr>
              <w:t xml:space="preserve">Для расчетов DVP заполняется обязательно </w:t>
            </w:r>
          </w:p>
          <w:p w:rsidR="008B66A3" w:rsidRPr="003905D6" w:rsidRDefault="008B66A3" w:rsidP="003F7276">
            <w:pPr>
              <w:autoSpaceDE w:val="0"/>
              <w:autoSpaceDN w:val="0"/>
              <w:adjustRightInd w:val="0"/>
              <w:rPr>
                <w:rFonts w:ascii="Times New Roman" w:hAnsi="Times New Roman" w:cs="Times New Roman"/>
                <w:color w:val="000000"/>
              </w:rPr>
            </w:pPr>
          </w:p>
        </w:tc>
        <w:tc>
          <w:tcPr>
            <w:tcW w:w="2823" w:type="dxa"/>
            <w:gridSpan w:val="2"/>
          </w:tcPr>
          <w:p w:rsidR="008B66A3" w:rsidRPr="003905D6" w:rsidRDefault="008B66A3" w:rsidP="003F7276">
            <w:pPr>
              <w:autoSpaceDE w:val="0"/>
              <w:autoSpaceDN w:val="0"/>
              <w:adjustRightInd w:val="0"/>
              <w:rPr>
                <w:rFonts w:ascii="Times New Roman" w:hAnsi="Times New Roman" w:cs="Times New Roman"/>
                <w:color w:val="000000"/>
              </w:rPr>
            </w:pPr>
          </w:p>
        </w:tc>
      </w:tr>
      <w:tr w:rsidR="008B66A3" w:rsidRPr="004B0F09" w:rsidTr="0039075A">
        <w:trPr>
          <w:trHeight w:val="88"/>
        </w:trPr>
        <w:tc>
          <w:tcPr>
            <w:tcW w:w="9594" w:type="dxa"/>
            <w:gridSpan w:val="5"/>
            <w:shd w:val="clear" w:color="auto" w:fill="D9D9D9" w:themeFill="background1" w:themeFillShade="D9"/>
          </w:tcPr>
          <w:p w:rsidR="008B66A3" w:rsidRPr="003905D6" w:rsidRDefault="008B66A3"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8B66A3" w:rsidRPr="004B0F09" w:rsidTr="00825660">
        <w:trPr>
          <w:trHeight w:val="210"/>
        </w:trPr>
        <w:tc>
          <w:tcPr>
            <w:tcW w:w="2376" w:type="dxa"/>
            <w:shd w:val="clear" w:color="auto" w:fill="D9D9D9" w:themeFill="background1" w:themeFillShade="D9"/>
          </w:tcPr>
          <w:p w:rsidR="008B66A3" w:rsidRPr="00454C6E" w:rsidRDefault="008B66A3" w:rsidP="003F7276">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709" w:type="dxa"/>
            <w:shd w:val="clear" w:color="auto" w:fill="D9D9D9" w:themeFill="background1" w:themeFillShade="D9"/>
          </w:tcPr>
          <w:p w:rsidR="008B66A3" w:rsidRPr="003905D6" w:rsidRDefault="00294865"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r>
              <w:rPr>
                <w:rFonts w:ascii="Times New Roman" w:hAnsi="Times New Roman" w:cs="Times New Roman"/>
                <w:b/>
                <w:bCs/>
                <w:color w:val="000000"/>
                <w:lang w:val="en-US"/>
              </w:rPr>
              <w:t>/O</w:t>
            </w:r>
          </w:p>
        </w:tc>
        <w:tc>
          <w:tcPr>
            <w:tcW w:w="3686" w:type="dxa"/>
            <w:shd w:val="clear" w:color="auto" w:fill="D9D9D9" w:themeFill="background1" w:themeFillShade="D9"/>
          </w:tcPr>
          <w:p w:rsidR="008B66A3" w:rsidRPr="00454C6E" w:rsidRDefault="008B66A3" w:rsidP="003F7276">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2823" w:type="dxa"/>
            <w:gridSpan w:val="2"/>
            <w:shd w:val="clear" w:color="auto" w:fill="D9D9D9" w:themeFill="background1" w:themeFillShade="D9"/>
          </w:tcPr>
          <w:p w:rsidR="008B66A3" w:rsidRPr="00454C6E" w:rsidRDefault="008B66A3" w:rsidP="003F7276">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8B66A3" w:rsidRPr="003905D6" w:rsidTr="00825660">
        <w:trPr>
          <w:gridAfter w:val="1"/>
          <w:wAfter w:w="6" w:type="dxa"/>
          <w:trHeight w:val="117"/>
        </w:trPr>
        <w:tc>
          <w:tcPr>
            <w:tcW w:w="2376" w:type="dxa"/>
          </w:tcPr>
          <w:p w:rsidR="008B66A3" w:rsidRPr="003905D6" w:rsidRDefault="008B66A3" w:rsidP="004E1CA8">
            <w:pPr>
              <w:pStyle w:val="Default"/>
              <w:rPr>
                <w:sz w:val="22"/>
                <w:szCs w:val="22"/>
              </w:rPr>
            </w:pPr>
            <w:r>
              <w:rPr>
                <w:sz w:val="22"/>
                <w:szCs w:val="22"/>
              </w:rPr>
              <w:t xml:space="preserve">Тип расчетов </w:t>
            </w:r>
            <w:r w:rsidRPr="003905D6">
              <w:rPr>
                <w:sz w:val="22"/>
                <w:szCs w:val="22"/>
              </w:rPr>
              <w:t xml:space="preserve"> </w:t>
            </w:r>
          </w:p>
        </w:tc>
        <w:tc>
          <w:tcPr>
            <w:tcW w:w="709" w:type="dxa"/>
          </w:tcPr>
          <w:p w:rsidR="008B66A3" w:rsidRPr="003905D6" w:rsidRDefault="008B66A3" w:rsidP="001212D5">
            <w:pPr>
              <w:pStyle w:val="Default"/>
              <w:rPr>
                <w:sz w:val="22"/>
                <w:szCs w:val="22"/>
              </w:rPr>
            </w:pPr>
            <w:r w:rsidRPr="003905D6">
              <w:rPr>
                <w:b/>
                <w:bCs/>
                <w:sz w:val="22"/>
                <w:szCs w:val="22"/>
              </w:rPr>
              <w:t xml:space="preserve">O </w:t>
            </w:r>
          </w:p>
        </w:tc>
        <w:tc>
          <w:tcPr>
            <w:tcW w:w="3686" w:type="dxa"/>
          </w:tcPr>
          <w:p w:rsidR="008B66A3" w:rsidRPr="003905D6" w:rsidRDefault="008B66A3" w:rsidP="001212D5">
            <w:pPr>
              <w:pStyle w:val="Default"/>
              <w:rPr>
                <w:sz w:val="22"/>
                <w:szCs w:val="22"/>
              </w:rPr>
            </w:pPr>
            <w:r w:rsidRPr="003905D6">
              <w:rPr>
                <w:sz w:val="22"/>
                <w:szCs w:val="22"/>
              </w:rPr>
              <w:t xml:space="preserve">DVP </w:t>
            </w:r>
          </w:p>
        </w:tc>
        <w:tc>
          <w:tcPr>
            <w:tcW w:w="2817" w:type="dxa"/>
          </w:tcPr>
          <w:p w:rsidR="008B66A3" w:rsidRPr="003905D6" w:rsidRDefault="008B66A3" w:rsidP="001212D5">
            <w:pPr>
              <w:pStyle w:val="Default"/>
              <w:rPr>
                <w:sz w:val="22"/>
                <w:szCs w:val="22"/>
              </w:rPr>
            </w:pPr>
            <w:r w:rsidRPr="003905D6">
              <w:rPr>
                <w:sz w:val="22"/>
                <w:szCs w:val="22"/>
              </w:rPr>
              <w:t xml:space="preserve">DVP </w:t>
            </w:r>
          </w:p>
        </w:tc>
      </w:tr>
      <w:tr w:rsidR="004E15A7" w:rsidRPr="00CC786F" w:rsidTr="00825660">
        <w:trPr>
          <w:gridAfter w:val="1"/>
          <w:wAfter w:w="6" w:type="dxa"/>
          <w:trHeight w:val="117"/>
        </w:trPr>
        <w:tc>
          <w:tcPr>
            <w:tcW w:w="2376" w:type="dxa"/>
          </w:tcPr>
          <w:p w:rsidR="004E15A7" w:rsidRPr="00CC786F" w:rsidRDefault="00CC786F" w:rsidP="004E1CA8">
            <w:pPr>
              <w:pStyle w:val="Default"/>
              <w:rPr>
                <w:sz w:val="22"/>
                <w:szCs w:val="22"/>
              </w:rPr>
            </w:pPr>
            <w:r w:rsidRPr="00CC786F">
              <w:rPr>
                <w:sz w:val="22"/>
                <w:szCs w:val="22"/>
              </w:rPr>
              <w:t>Иная информация</w:t>
            </w:r>
            <w:r w:rsidR="000934AD" w:rsidRPr="00CC786F">
              <w:rPr>
                <w:rStyle w:val="af"/>
                <w:sz w:val="22"/>
                <w:szCs w:val="22"/>
              </w:rPr>
              <w:footnoteReference w:id="1"/>
            </w:r>
          </w:p>
        </w:tc>
        <w:tc>
          <w:tcPr>
            <w:tcW w:w="709" w:type="dxa"/>
          </w:tcPr>
          <w:p w:rsidR="004E15A7" w:rsidRPr="00CC786F" w:rsidRDefault="004E15A7" w:rsidP="001212D5">
            <w:pPr>
              <w:pStyle w:val="Default"/>
              <w:rPr>
                <w:b/>
                <w:bCs/>
                <w:sz w:val="22"/>
                <w:szCs w:val="22"/>
              </w:rPr>
            </w:pPr>
            <w:r w:rsidRPr="00CC786F">
              <w:rPr>
                <w:b/>
                <w:bCs/>
                <w:sz w:val="22"/>
                <w:szCs w:val="22"/>
              </w:rPr>
              <w:t>О</w:t>
            </w:r>
          </w:p>
        </w:tc>
        <w:tc>
          <w:tcPr>
            <w:tcW w:w="3686" w:type="dxa"/>
          </w:tcPr>
          <w:p w:rsidR="004E15A7" w:rsidRPr="00CC786F" w:rsidRDefault="00CC786F" w:rsidP="001212D5">
            <w:pPr>
              <w:pStyle w:val="Default"/>
              <w:rPr>
                <w:sz w:val="22"/>
                <w:szCs w:val="22"/>
                <w:lang w:val="en-US"/>
              </w:rPr>
            </w:pPr>
            <w:r w:rsidRPr="00CC786F">
              <w:rPr>
                <w:sz w:val="22"/>
                <w:szCs w:val="22"/>
              </w:rPr>
              <w:t>OTHR</w:t>
            </w:r>
          </w:p>
        </w:tc>
        <w:tc>
          <w:tcPr>
            <w:tcW w:w="2817" w:type="dxa"/>
          </w:tcPr>
          <w:p w:rsidR="00291859" w:rsidRPr="00291859" w:rsidRDefault="00CC786F" w:rsidP="001212D5">
            <w:pPr>
              <w:pStyle w:val="Default"/>
              <w:rPr>
                <w:sz w:val="22"/>
                <w:szCs w:val="22"/>
                <w:lang w:val="en-US"/>
              </w:rPr>
            </w:pPr>
            <w:r w:rsidRPr="00CC786F">
              <w:rPr>
                <w:sz w:val="22"/>
                <w:szCs w:val="22"/>
                <w:lang w:val="en-US"/>
              </w:rPr>
              <w:t>SPRO</w:t>
            </w:r>
            <w:r w:rsidR="00391943">
              <w:rPr>
                <w:sz w:val="22"/>
                <w:szCs w:val="22"/>
                <w:lang w:val="en-US"/>
              </w:rPr>
              <w:t>/</w:t>
            </w:r>
            <w:r w:rsidRPr="00291859">
              <w:rPr>
                <w:sz w:val="22"/>
                <w:szCs w:val="22"/>
                <w:lang w:val="en-US"/>
              </w:rPr>
              <w:t>/</w:t>
            </w:r>
            <w:r w:rsidRPr="00CC786F">
              <w:rPr>
                <w:sz w:val="22"/>
                <w:szCs w:val="22"/>
                <w:lang w:val="en-US"/>
              </w:rPr>
              <w:t>EFI</w:t>
            </w:r>
            <w:r w:rsidRPr="00291859">
              <w:rPr>
                <w:sz w:val="22"/>
                <w:szCs w:val="22"/>
                <w:lang w:val="en-US"/>
              </w:rPr>
              <w:t>/</w:t>
            </w:r>
            <w:r w:rsidRPr="00CC786F">
              <w:rPr>
                <w:sz w:val="22"/>
                <w:szCs w:val="22"/>
                <w:lang w:val="en-US"/>
              </w:rPr>
              <w:t>SAFE</w:t>
            </w:r>
            <w:r w:rsidRPr="00291859">
              <w:rPr>
                <w:sz w:val="22"/>
                <w:szCs w:val="22"/>
                <w:lang w:val="en-US"/>
              </w:rPr>
              <w:t>:</w:t>
            </w:r>
            <w:r w:rsidR="004E15A7" w:rsidRPr="00291859">
              <w:rPr>
                <w:sz w:val="22"/>
                <w:szCs w:val="22"/>
                <w:lang w:val="en-US"/>
              </w:rPr>
              <w:t>3300000000000001234</w:t>
            </w:r>
            <w:r w:rsidRPr="00291859">
              <w:rPr>
                <w:sz w:val="22"/>
                <w:szCs w:val="22"/>
                <w:lang w:val="en-US"/>
              </w:rPr>
              <w:t xml:space="preserve">, </w:t>
            </w:r>
          </w:p>
          <w:p w:rsidR="00CC786F" w:rsidRPr="00825660" w:rsidRDefault="00291859" w:rsidP="001212D5">
            <w:pPr>
              <w:pStyle w:val="Default"/>
              <w:rPr>
                <w:sz w:val="22"/>
                <w:szCs w:val="22"/>
              </w:rPr>
            </w:pPr>
            <w:r>
              <w:rPr>
                <w:sz w:val="22"/>
                <w:szCs w:val="22"/>
              </w:rPr>
              <w:t>г</w:t>
            </w:r>
            <w:r w:rsidR="00CC786F">
              <w:rPr>
                <w:sz w:val="22"/>
                <w:szCs w:val="22"/>
              </w:rPr>
              <w:t>де</w:t>
            </w:r>
            <w:r w:rsidR="00CC786F" w:rsidRPr="00825660">
              <w:rPr>
                <w:sz w:val="22"/>
                <w:szCs w:val="22"/>
              </w:rPr>
              <w:br/>
            </w:r>
            <w:r w:rsidR="00CC786F" w:rsidRPr="00CC786F">
              <w:rPr>
                <w:sz w:val="22"/>
                <w:szCs w:val="22"/>
                <w:lang w:val="en-US"/>
              </w:rPr>
              <w:t>SPRO</w:t>
            </w:r>
            <w:r w:rsidR="00CC786F" w:rsidRPr="00825660">
              <w:rPr>
                <w:sz w:val="22"/>
                <w:szCs w:val="22"/>
              </w:rPr>
              <w:t>/</w:t>
            </w:r>
            <w:r w:rsidR="00CC786F" w:rsidRPr="00CC786F">
              <w:rPr>
                <w:sz w:val="22"/>
                <w:szCs w:val="22"/>
                <w:lang w:val="en-US"/>
              </w:rPr>
              <w:t>EFI</w:t>
            </w:r>
            <w:r w:rsidR="00CC786F" w:rsidRPr="00825660">
              <w:rPr>
                <w:sz w:val="22"/>
                <w:szCs w:val="22"/>
              </w:rPr>
              <w:t>/</w:t>
            </w:r>
            <w:r w:rsidR="00CC786F" w:rsidRPr="00CC786F">
              <w:rPr>
                <w:sz w:val="22"/>
                <w:szCs w:val="22"/>
                <w:lang w:val="en-US"/>
              </w:rPr>
              <w:t>SAFE</w:t>
            </w:r>
            <w:r w:rsidR="00CC786F" w:rsidRPr="00825660">
              <w:rPr>
                <w:sz w:val="22"/>
                <w:szCs w:val="22"/>
              </w:rPr>
              <w:t xml:space="preserve"> </w:t>
            </w:r>
            <w:r w:rsidR="00495846" w:rsidRPr="00825660">
              <w:rPr>
                <w:sz w:val="22"/>
                <w:szCs w:val="22"/>
              </w:rPr>
              <w:t xml:space="preserve">- </w:t>
            </w:r>
            <w:r w:rsidR="00CC786F">
              <w:rPr>
                <w:sz w:val="22"/>
                <w:szCs w:val="22"/>
              </w:rPr>
              <w:t>константа</w:t>
            </w:r>
            <w:r w:rsidR="00495846" w:rsidRPr="00825660">
              <w:rPr>
                <w:sz w:val="22"/>
                <w:szCs w:val="22"/>
              </w:rPr>
              <w:t>;</w:t>
            </w:r>
            <w:r w:rsidR="00CC786F" w:rsidRPr="00825660">
              <w:rPr>
                <w:sz w:val="22"/>
                <w:szCs w:val="22"/>
              </w:rPr>
              <w:t xml:space="preserve"> </w:t>
            </w:r>
          </w:p>
          <w:p w:rsidR="004E15A7" w:rsidRPr="00CC786F" w:rsidRDefault="00CC786F" w:rsidP="001212D5">
            <w:pPr>
              <w:pStyle w:val="Default"/>
              <w:rPr>
                <w:sz w:val="22"/>
                <w:szCs w:val="22"/>
              </w:rPr>
            </w:pPr>
            <w:r w:rsidRPr="00825660">
              <w:rPr>
                <w:sz w:val="22"/>
                <w:szCs w:val="22"/>
              </w:rPr>
              <w:t xml:space="preserve"> </w:t>
            </w:r>
            <w:r>
              <w:rPr>
                <w:sz w:val="22"/>
                <w:szCs w:val="22"/>
              </w:rPr>
              <w:t>номер счета – номер счета контрагента на локальном рынке Финляндии.</w:t>
            </w:r>
          </w:p>
        </w:tc>
      </w:tr>
      <w:tr w:rsidR="008F4BA0" w:rsidRPr="00CC786F" w:rsidTr="00825660">
        <w:trPr>
          <w:gridAfter w:val="1"/>
          <w:wAfter w:w="6" w:type="dxa"/>
          <w:trHeight w:val="117"/>
        </w:trPr>
        <w:tc>
          <w:tcPr>
            <w:tcW w:w="2376" w:type="dxa"/>
          </w:tcPr>
          <w:p w:rsidR="008F4BA0" w:rsidRPr="008F4BA0" w:rsidRDefault="008F4BA0" w:rsidP="00C559ED">
            <w:pPr>
              <w:rPr>
                <w:rFonts w:ascii="Times New Roman" w:hAnsi="Times New Roman" w:cs="Times New Roman"/>
              </w:rPr>
            </w:pPr>
            <w:r w:rsidRPr="008F4BA0">
              <w:rPr>
                <w:rFonts w:ascii="Times New Roman" w:hAnsi="Times New Roman" w:cs="Times New Roman"/>
              </w:rPr>
              <w:t>Кодовое слово</w:t>
            </w:r>
          </w:p>
        </w:tc>
        <w:tc>
          <w:tcPr>
            <w:tcW w:w="709" w:type="dxa"/>
          </w:tcPr>
          <w:p w:rsidR="008F4BA0" w:rsidRPr="008F4BA0" w:rsidRDefault="008F4BA0" w:rsidP="00C559ED">
            <w:pPr>
              <w:rPr>
                <w:rFonts w:ascii="Times New Roman" w:hAnsi="Times New Roman" w:cs="Times New Roman"/>
              </w:rPr>
            </w:pPr>
            <w:r w:rsidRPr="008F4BA0">
              <w:rPr>
                <w:rFonts w:ascii="Times New Roman" w:hAnsi="Times New Roman" w:cs="Times New Roman"/>
              </w:rPr>
              <w:t>С</w:t>
            </w:r>
          </w:p>
        </w:tc>
        <w:tc>
          <w:tcPr>
            <w:tcW w:w="3686" w:type="dxa"/>
          </w:tcPr>
          <w:p w:rsidR="008F4BA0" w:rsidRPr="008F4BA0" w:rsidRDefault="008F4BA0" w:rsidP="00C559ED">
            <w:pPr>
              <w:rPr>
                <w:rFonts w:ascii="Times New Roman" w:hAnsi="Times New Roman" w:cs="Times New Roman"/>
              </w:rPr>
            </w:pPr>
            <w:r w:rsidRPr="008F4BA0">
              <w:rPr>
                <w:rFonts w:ascii="Times New Roman" w:hAnsi="Times New Roman" w:cs="Times New Roman"/>
              </w:rPr>
              <w:t>DOMESTIC</w:t>
            </w:r>
          </w:p>
        </w:tc>
        <w:tc>
          <w:tcPr>
            <w:tcW w:w="2817" w:type="dxa"/>
          </w:tcPr>
          <w:p w:rsidR="008F4BA0" w:rsidRPr="008F4BA0" w:rsidRDefault="008F4BA0" w:rsidP="00C559ED">
            <w:pPr>
              <w:rPr>
                <w:rFonts w:ascii="Times New Roman" w:hAnsi="Times New Roman" w:cs="Times New Roman"/>
              </w:rPr>
            </w:pPr>
            <w:r w:rsidRPr="008F4BA0">
              <w:rPr>
                <w:rFonts w:ascii="Times New Roman" w:hAnsi="Times New Roman" w:cs="Times New Roman"/>
              </w:rPr>
              <w:t>DOMESTIC</w:t>
            </w:r>
          </w:p>
        </w:tc>
      </w:tr>
    </w:tbl>
    <w:p w:rsidR="00391943" w:rsidRDefault="00391943" w:rsidP="00324B11">
      <w:pPr>
        <w:spacing w:after="120" w:line="336" w:lineRule="auto"/>
        <w:rPr>
          <w:rFonts w:ascii="Times New Roman" w:eastAsia="Times New Roman" w:hAnsi="Times New Roman" w:cs="Times New Roman"/>
          <w:bCs/>
          <w:iCs/>
          <w:spacing w:val="-14"/>
          <w:sz w:val="24"/>
          <w:szCs w:val="24"/>
          <w:u w:val="single"/>
          <w:lang w:eastAsia="ru-RU"/>
        </w:rPr>
      </w:pPr>
    </w:p>
    <w:p w:rsidR="00C47BF9" w:rsidRPr="00C47BF9" w:rsidRDefault="00C47BF9" w:rsidP="00324B11">
      <w:pPr>
        <w:spacing w:after="120" w:line="336" w:lineRule="auto"/>
        <w:rPr>
          <w:rFonts w:ascii="Times New Roman" w:eastAsia="Times New Roman" w:hAnsi="Times New Roman" w:cs="Times New Roman"/>
          <w:bCs/>
          <w:iCs/>
          <w:spacing w:val="-14"/>
          <w:sz w:val="24"/>
          <w:szCs w:val="24"/>
          <w:u w:val="single"/>
          <w:lang w:eastAsia="ru-RU"/>
        </w:rPr>
      </w:pPr>
      <w:r>
        <w:rPr>
          <w:rFonts w:ascii="Times New Roman" w:eastAsia="Times New Roman" w:hAnsi="Times New Roman"/>
          <w:b/>
          <w:sz w:val="23"/>
        </w:rPr>
        <w:t>Образец поручения SWIFT</w:t>
      </w:r>
      <w:r w:rsidRPr="00C47BF9">
        <w:rPr>
          <w:rFonts w:ascii="Times New Roman" w:eastAsia="Times New Roman" w:hAnsi="Times New Roman"/>
          <w:b/>
          <w:sz w:val="23"/>
        </w:rPr>
        <w:t xml:space="preserve"> </w:t>
      </w:r>
      <w:bookmarkStart w:id="0" w:name="_MON_1683376117"/>
      <w:bookmarkEnd w:id="0"/>
      <w:r>
        <w:rPr>
          <w:rFonts w:ascii="Times New Roman" w:eastAsia="Times New Roman" w:hAnsi="Times New Roman"/>
          <w:b/>
          <w:sz w:val="23"/>
          <w:lang w:val="en-US"/>
        </w:rPr>
        <w:object w:dxaOrig="1544"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8" o:title=""/>
          </v:shape>
          <o:OLEObject Type="Embed" ProgID="Word.Document.12" ShapeID="_x0000_i1025" DrawAspect="Icon" ObjectID="_1694003451" r:id="rId9">
            <o:FieldCodes>\s</o:FieldCodes>
          </o:OLEObject>
        </w:object>
      </w:r>
      <w:bookmarkStart w:id="1" w:name="_MON_1683376121"/>
      <w:bookmarkEnd w:id="1"/>
      <w:r>
        <w:rPr>
          <w:rFonts w:ascii="Times New Roman" w:eastAsia="Times New Roman" w:hAnsi="Times New Roman"/>
          <w:b/>
          <w:sz w:val="23"/>
          <w:lang w:val="en-US"/>
        </w:rPr>
        <w:object w:dxaOrig="1544" w:dyaOrig="999">
          <v:shape id="_x0000_i1026" type="#_x0000_t75" style="width:77.45pt;height:50.25pt" o:ole="">
            <v:imagedata r:id="rId10" o:title=""/>
          </v:shape>
          <o:OLEObject Type="Embed" ProgID="Word.Document.12" ShapeID="_x0000_i1026" DrawAspect="Icon" ObjectID="_1694003452" r:id="rId11">
            <o:FieldCodes>\s</o:FieldCodes>
          </o:OLEObject>
        </w:object>
      </w:r>
    </w:p>
    <w:p w:rsidR="00324B11" w:rsidRPr="00C47BF9" w:rsidRDefault="00324B11" w:rsidP="00324B11">
      <w:pPr>
        <w:spacing w:after="120" w:line="336" w:lineRule="auto"/>
        <w:rPr>
          <w:rFonts w:ascii="Times New Roman" w:eastAsia="Times New Roman" w:hAnsi="Times New Roman" w:cs="Times New Roman"/>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w:t>
      </w:r>
      <w:r w:rsidRPr="00C47BF9">
        <w:rPr>
          <w:rFonts w:ascii="Times New Roman" w:eastAsia="Times New Roman" w:hAnsi="Times New Roman" w:cs="Times New Roman"/>
          <w:bCs/>
          <w:iCs/>
          <w:spacing w:val="-14"/>
          <w:sz w:val="24"/>
          <w:szCs w:val="24"/>
          <w:u w:val="single"/>
          <w:lang w:eastAsia="ru-RU"/>
        </w:rPr>
        <w:t xml:space="preserve"> </w:t>
      </w:r>
      <w:r w:rsidRPr="003905D6">
        <w:rPr>
          <w:rFonts w:ascii="Times New Roman" w:eastAsia="Times New Roman" w:hAnsi="Times New Roman" w:cs="Times New Roman"/>
          <w:bCs/>
          <w:iCs/>
          <w:spacing w:val="-14"/>
          <w:sz w:val="24"/>
          <w:szCs w:val="24"/>
          <w:u w:val="single"/>
          <w:lang w:eastAsia="ru-RU"/>
        </w:rPr>
        <w:t>для</w:t>
      </w:r>
      <w:r w:rsidRPr="00C47BF9">
        <w:rPr>
          <w:rFonts w:ascii="Times New Roman" w:eastAsia="Times New Roman" w:hAnsi="Times New Roman" w:cs="Times New Roman"/>
          <w:bCs/>
          <w:iCs/>
          <w:spacing w:val="-14"/>
          <w:sz w:val="24"/>
          <w:szCs w:val="24"/>
          <w:u w:val="single"/>
          <w:lang w:eastAsia="ru-RU"/>
        </w:rPr>
        <w:t xml:space="preserve"> </w:t>
      </w:r>
      <w:r w:rsidRPr="003905D6">
        <w:rPr>
          <w:rFonts w:ascii="Times New Roman" w:eastAsia="Times New Roman" w:hAnsi="Times New Roman" w:cs="Times New Roman"/>
          <w:bCs/>
          <w:iCs/>
          <w:spacing w:val="-14"/>
          <w:sz w:val="24"/>
          <w:szCs w:val="24"/>
          <w:u w:val="single"/>
          <w:lang w:eastAsia="ru-RU"/>
        </w:rPr>
        <w:t>контрагента</w:t>
      </w:r>
    </w:p>
    <w:p w:rsidR="00324B11" w:rsidRPr="003905D6" w:rsidRDefault="00324B11" w:rsidP="00324B11">
      <w:pPr>
        <w:spacing w:before="120" w:after="120" w:line="240" w:lineRule="auto"/>
        <w:rPr>
          <w:rFonts w:ascii="proxima-nova" w:eastAsia="Times New Roman" w:hAnsi="proxima-nova" w:cs="Times New Roman"/>
          <w:sz w:val="24"/>
          <w:szCs w:val="24"/>
          <w:lang w:val="en-US" w:eastAsia="ru-RU"/>
        </w:rPr>
      </w:pPr>
      <w:r w:rsidRPr="003905D6">
        <w:rPr>
          <w:rFonts w:ascii="proxima-nova" w:eastAsia="Times New Roman" w:hAnsi="proxima-nova" w:cs="Times New Roman"/>
          <w:sz w:val="24"/>
          <w:szCs w:val="24"/>
          <w:lang w:val="en-US" w:eastAsia="ru-RU"/>
        </w:rPr>
        <w:t>The counterparty must instruct its local agent, bank or broker to receive securities from Euroclear Bank SA/NV, specifying:</w:t>
      </w:r>
    </w:p>
    <w:p w:rsidR="00831D8D" w:rsidRDefault="00324B11" w:rsidP="00831D8D">
      <w:pPr>
        <w:numPr>
          <w:ilvl w:val="0"/>
          <w:numId w:val="4"/>
        </w:numPr>
        <w:spacing w:after="0" w:line="240" w:lineRule="auto"/>
        <w:ind w:left="225"/>
        <w:rPr>
          <w:rFonts w:ascii="proxima-nova" w:eastAsia="Times New Roman" w:hAnsi="proxima-nova" w:cs="Times New Roman"/>
          <w:sz w:val="24"/>
          <w:szCs w:val="24"/>
          <w:lang w:val="en-US" w:eastAsia="ru-RU"/>
        </w:rPr>
      </w:pPr>
      <w:r w:rsidRPr="003905D6">
        <w:rPr>
          <w:rFonts w:ascii="proxima-nova" w:eastAsia="Times New Roman" w:hAnsi="proxima-nova" w:cs="Times New Roman"/>
          <w:b/>
          <w:bCs/>
          <w:sz w:val="24"/>
          <w:szCs w:val="24"/>
          <w:lang w:val="en-US" w:eastAsia="ru-RU"/>
        </w:rPr>
        <w:t>Deliverer of securities</w:t>
      </w:r>
      <w:r w:rsidRPr="003905D6">
        <w:rPr>
          <w:rFonts w:ascii="proxima-nova" w:eastAsia="Times New Roman" w:hAnsi="proxima-nova" w:cs="Times New Roman"/>
          <w:sz w:val="24"/>
          <w:szCs w:val="24"/>
          <w:lang w:val="en-US" w:eastAsia="ru-RU"/>
        </w:rPr>
        <w:t xml:space="preserve">: Euroclear Bank BIC </w:t>
      </w:r>
      <w:r w:rsidRPr="003905D6">
        <w:rPr>
          <w:rFonts w:ascii="proxima-nova" w:eastAsia="Times New Roman" w:hAnsi="proxima-nova" w:cs="Times New Roman"/>
          <w:b/>
          <w:bCs/>
          <w:sz w:val="24"/>
          <w:szCs w:val="24"/>
          <w:lang w:val="en-US" w:eastAsia="ru-RU"/>
        </w:rPr>
        <w:t>MGTCBEBEECL</w:t>
      </w:r>
    </w:p>
    <w:p w:rsidR="00831D8D" w:rsidRPr="00831D8D" w:rsidRDefault="00324B11" w:rsidP="00831D8D">
      <w:pPr>
        <w:numPr>
          <w:ilvl w:val="0"/>
          <w:numId w:val="4"/>
        </w:numPr>
        <w:spacing w:after="0" w:line="240" w:lineRule="auto"/>
        <w:ind w:left="225"/>
        <w:rPr>
          <w:rFonts w:ascii="proxima-nova" w:eastAsia="Times New Roman" w:hAnsi="proxima-nova" w:cs="Times New Roman"/>
          <w:sz w:val="24"/>
          <w:szCs w:val="24"/>
          <w:lang w:val="en-US" w:eastAsia="ru-RU"/>
        </w:rPr>
      </w:pPr>
      <w:r w:rsidRPr="00831D8D">
        <w:rPr>
          <w:rFonts w:ascii="proxima-nova" w:eastAsia="Times New Roman" w:hAnsi="proxima-nova" w:cs="Times New Roman"/>
          <w:b/>
          <w:bCs/>
          <w:sz w:val="24"/>
          <w:szCs w:val="24"/>
          <w:lang w:val="en-US" w:eastAsia="ru-RU"/>
        </w:rPr>
        <w:t>Delivering party</w:t>
      </w:r>
      <w:r w:rsidRPr="00831D8D">
        <w:rPr>
          <w:rFonts w:ascii="proxima-nova" w:eastAsia="Times New Roman" w:hAnsi="proxima-nova" w:cs="Times New Roman"/>
          <w:sz w:val="24"/>
          <w:szCs w:val="24"/>
          <w:lang w:val="en-US" w:eastAsia="ru-RU"/>
        </w:rPr>
        <w:t xml:space="preserve">: </w:t>
      </w:r>
      <w:r w:rsidRPr="00831D8D">
        <w:rPr>
          <w:rFonts w:ascii="Times New Roman" w:eastAsia="Times New Roman" w:hAnsi="Times New Roman" w:cs="Times New Roman"/>
          <w:bCs/>
          <w:sz w:val="24"/>
          <w:szCs w:val="24"/>
          <w:lang w:val="en-US" w:eastAsia="ru-RU"/>
        </w:rPr>
        <w:t xml:space="preserve">NSD SWIFT BIC - </w:t>
      </w:r>
      <w:r w:rsidRPr="002E3000">
        <w:rPr>
          <w:rFonts w:ascii="Times New Roman" w:eastAsia="Times New Roman" w:hAnsi="Times New Roman" w:cs="Times New Roman"/>
          <w:b/>
          <w:bCs/>
          <w:sz w:val="24"/>
          <w:szCs w:val="24"/>
          <w:lang w:val="en-US" w:eastAsia="ru-RU"/>
        </w:rPr>
        <w:t>MICURUMM</w:t>
      </w:r>
      <w:r w:rsidR="002E3000" w:rsidRPr="002E3000">
        <w:rPr>
          <w:rFonts w:ascii="Times New Roman" w:eastAsia="Times New Roman" w:hAnsi="Times New Roman" w:cs="Times New Roman"/>
          <w:b/>
          <w:bCs/>
          <w:sz w:val="24"/>
          <w:szCs w:val="24"/>
          <w:lang w:val="en-US" w:eastAsia="ru-RU"/>
        </w:rPr>
        <w:t>XXX</w:t>
      </w:r>
      <w:r w:rsidRPr="00831D8D">
        <w:rPr>
          <w:rFonts w:ascii="Times New Roman" w:eastAsia="Times New Roman" w:hAnsi="Times New Roman" w:cs="Times New Roman"/>
          <w:b/>
          <w:bCs/>
          <w:sz w:val="24"/>
          <w:szCs w:val="24"/>
          <w:lang w:val="en-US" w:eastAsia="ru-RU"/>
        </w:rPr>
        <w:t xml:space="preserve">  </w:t>
      </w:r>
    </w:p>
    <w:p w:rsidR="003C7F4B" w:rsidRPr="00CC786F" w:rsidRDefault="00324B11" w:rsidP="00831D8D">
      <w:pPr>
        <w:spacing w:line="240" w:lineRule="auto"/>
        <w:rPr>
          <w:rFonts w:ascii="DINWeb" w:eastAsia="Times New Roman" w:hAnsi="DINWeb" w:cs="Times New Roman"/>
          <w:b/>
          <w:sz w:val="24"/>
          <w:szCs w:val="24"/>
          <w:lang w:val="en-US" w:eastAsia="ru-RU"/>
        </w:rPr>
      </w:pPr>
      <w:r w:rsidRPr="00CC786F">
        <w:rPr>
          <w:rFonts w:ascii="proxima-nova" w:eastAsia="Times New Roman" w:hAnsi="proxima-nova" w:cs="Times New Roman"/>
          <w:b/>
          <w:bCs/>
          <w:sz w:val="24"/>
          <w:szCs w:val="24"/>
          <w:lang w:val="en-US" w:eastAsia="ru-RU"/>
        </w:rPr>
        <w:t>Note</w:t>
      </w:r>
      <w:r w:rsidRPr="00CC786F">
        <w:rPr>
          <w:rFonts w:ascii="proxima-nova" w:eastAsia="Times New Roman" w:hAnsi="proxima-nova" w:cs="Times New Roman"/>
          <w:sz w:val="24"/>
          <w:szCs w:val="24"/>
          <w:lang w:val="en-US" w:eastAsia="ru-RU"/>
        </w:rPr>
        <w:t xml:space="preserve">: your counterparty has the option to specify the securities account of the delivering party: </w:t>
      </w:r>
      <w:r w:rsidR="002E3000" w:rsidRPr="002E3000">
        <w:rPr>
          <w:rFonts w:ascii="proxima-nova" w:eastAsia="Times New Roman" w:hAnsi="proxima-nova" w:cs="Times New Roman"/>
          <w:b/>
          <w:bCs/>
          <w:sz w:val="24"/>
          <w:szCs w:val="24"/>
          <w:lang w:val="en-US" w:eastAsia="ru-RU"/>
        </w:rPr>
        <w:t xml:space="preserve">APKE0000000000003300000000000001264 </w:t>
      </w:r>
      <w:r w:rsidR="003C7F4B" w:rsidRPr="00CC786F">
        <w:rPr>
          <w:rFonts w:ascii="DINWeb" w:eastAsia="Times New Roman" w:hAnsi="DINWeb" w:cs="Times New Roman"/>
          <w:b/>
          <w:sz w:val="24"/>
          <w:szCs w:val="24"/>
          <w:lang w:val="en-US" w:eastAsia="ru-RU"/>
        </w:rPr>
        <w:br w:type="page"/>
      </w:r>
    </w:p>
    <w:p w:rsidR="006F66FD" w:rsidRPr="003905D6" w:rsidRDefault="006F66FD" w:rsidP="006F66FD">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Получение с локального рынка Финляндии (код операции 37)</w:t>
      </w:r>
    </w:p>
    <w:p w:rsidR="006F66FD" w:rsidRPr="003905D6" w:rsidRDefault="006F66FD" w:rsidP="006F66FD">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Euroclear</w:t>
      </w:r>
      <w:r w:rsidR="003905D6" w:rsidRPr="003905D6">
        <w:rPr>
          <w:rFonts w:ascii="DINWeb" w:eastAsia="Times New Roman" w:hAnsi="DINWeb" w:cs="Times New Roman"/>
          <w:b/>
          <w:sz w:val="24"/>
          <w:szCs w:val="24"/>
          <w:lang w:eastAsia="ru-RU"/>
        </w:rPr>
        <w:t xml:space="preserve">. Расчеты на условиях </w:t>
      </w:r>
      <w:r w:rsidR="003905D6" w:rsidRPr="003905D6">
        <w:rPr>
          <w:rFonts w:ascii="DINWeb" w:eastAsia="Times New Roman" w:hAnsi="DINWeb" w:cs="Times New Roman"/>
          <w:b/>
          <w:sz w:val="24"/>
          <w:szCs w:val="24"/>
          <w:lang w:val="en-US" w:eastAsia="ru-RU"/>
        </w:rPr>
        <w:t>DVP</w:t>
      </w:r>
      <w:r w:rsidR="003905D6" w:rsidRPr="003905D6">
        <w:rPr>
          <w:rFonts w:ascii="DINWeb" w:eastAsia="Times New Roman" w:hAnsi="DINWeb" w:cs="Times New Roman"/>
          <w:b/>
          <w:sz w:val="24"/>
          <w:szCs w:val="24"/>
          <w:lang w:eastAsia="ru-RU"/>
        </w:rPr>
        <w:t xml:space="preserve"> и </w:t>
      </w:r>
      <w:r w:rsidR="003905D6" w:rsidRPr="003905D6">
        <w:rPr>
          <w:rFonts w:ascii="DINWeb" w:eastAsia="Times New Roman" w:hAnsi="DINWeb" w:cs="Times New Roman"/>
          <w:b/>
          <w:sz w:val="24"/>
          <w:szCs w:val="24"/>
          <w:lang w:val="en-US" w:eastAsia="ru-RU"/>
        </w:rPr>
        <w:t>FOP</w:t>
      </w:r>
      <w:r w:rsidR="003905D6" w:rsidRPr="003905D6">
        <w:rPr>
          <w:rFonts w:ascii="DINWeb" w:eastAsia="Times New Roman" w:hAnsi="DINWeb" w:cs="Times New Roman"/>
          <w:b/>
          <w:sz w:val="24"/>
          <w:szCs w:val="24"/>
          <w:lang w:eastAsia="ru-RU"/>
        </w:rPr>
        <w:t>.</w:t>
      </w:r>
    </w:p>
    <w:p w:rsidR="006F66FD" w:rsidRPr="006F66FD" w:rsidRDefault="006F66FD" w:rsidP="006F66FD">
      <w:pPr>
        <w:spacing w:after="0" w:line="240" w:lineRule="auto"/>
        <w:rPr>
          <w:rFonts w:ascii="Times New Roman" w:hAnsi="Times New Roman" w:cs="Times New Roman"/>
          <w:sz w:val="20"/>
          <w:szCs w:val="20"/>
        </w:rPr>
      </w:pPr>
    </w:p>
    <w:tbl>
      <w:tblPr>
        <w:tblStyle w:val="a3"/>
        <w:tblW w:w="9594" w:type="dxa"/>
        <w:tblLayout w:type="fixed"/>
        <w:tblLook w:val="0000" w:firstRow="0" w:lastRow="0" w:firstColumn="0" w:lastColumn="0" w:noHBand="0" w:noVBand="0"/>
      </w:tblPr>
      <w:tblGrid>
        <w:gridCol w:w="2518"/>
        <w:gridCol w:w="567"/>
        <w:gridCol w:w="3544"/>
        <w:gridCol w:w="2959"/>
        <w:gridCol w:w="6"/>
      </w:tblGrid>
      <w:tr w:rsidR="00BD791A" w:rsidRPr="003905D6" w:rsidTr="00FB308D">
        <w:trPr>
          <w:trHeight w:val="231"/>
        </w:trPr>
        <w:tc>
          <w:tcPr>
            <w:tcW w:w="2518" w:type="dxa"/>
            <w:shd w:val="clear" w:color="auto" w:fill="D9D9D9" w:themeFill="background1" w:themeFillShade="D9"/>
          </w:tcPr>
          <w:p w:rsidR="0039075A" w:rsidRDefault="0039075A" w:rsidP="0039075A">
            <w:pPr>
              <w:autoSpaceDE w:val="0"/>
              <w:autoSpaceDN w:val="0"/>
              <w:adjustRightInd w:val="0"/>
              <w:rPr>
                <w:rFonts w:ascii="Times New Roman" w:eastAsia="Calibri" w:hAnsi="Times New Roman" w:cs="Times New Roman"/>
                <w:b/>
                <w:bCs/>
                <w:color w:val="000000"/>
              </w:rPr>
            </w:pPr>
            <w:r>
              <w:rPr>
                <w:rFonts w:ascii="Times New Roman" w:eastAsia="Calibri" w:hAnsi="Times New Roman" w:cs="Times New Roman"/>
                <w:b/>
                <w:bCs/>
                <w:color w:val="000000"/>
              </w:rPr>
              <w:t>Поле в форме</w:t>
            </w:r>
          </w:p>
          <w:p w:rsidR="00BD791A" w:rsidRPr="003905D6" w:rsidRDefault="0039075A" w:rsidP="0039075A">
            <w:pPr>
              <w:autoSpaceDE w:val="0"/>
              <w:autoSpaceDN w:val="0"/>
              <w:adjustRightInd w:val="0"/>
              <w:rPr>
                <w:rFonts w:ascii="Times New Roman" w:hAnsi="Times New Roman" w:cs="Times New Roman"/>
                <w:color w:val="000000"/>
              </w:rPr>
            </w:pPr>
            <w:r>
              <w:rPr>
                <w:rFonts w:ascii="Times New Roman" w:eastAsia="Calibri" w:hAnsi="Times New Roman" w:cs="Times New Roman"/>
                <w:b/>
                <w:bCs/>
                <w:color w:val="000000"/>
              </w:rPr>
              <w:t>WEB-кабинет ДКУ</w:t>
            </w:r>
          </w:p>
        </w:tc>
        <w:tc>
          <w:tcPr>
            <w:tcW w:w="567" w:type="dxa"/>
            <w:shd w:val="clear" w:color="auto" w:fill="D9D9D9" w:themeFill="background1" w:themeFillShade="D9"/>
          </w:tcPr>
          <w:p w:rsidR="00BD791A" w:rsidRPr="003905D6" w:rsidRDefault="00294865"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r>
              <w:rPr>
                <w:rFonts w:ascii="Times New Roman" w:hAnsi="Times New Roman" w:cs="Times New Roman"/>
                <w:b/>
                <w:bCs/>
                <w:color w:val="000000"/>
                <w:lang w:val="en-US"/>
              </w:rPr>
              <w:t>/O</w:t>
            </w:r>
          </w:p>
        </w:tc>
        <w:tc>
          <w:tcPr>
            <w:tcW w:w="3544" w:type="dxa"/>
            <w:shd w:val="clear" w:color="auto" w:fill="D9D9D9" w:themeFill="background1" w:themeFillShade="D9"/>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2965" w:type="dxa"/>
            <w:gridSpan w:val="2"/>
            <w:shd w:val="clear" w:color="auto" w:fill="D9D9D9" w:themeFill="background1" w:themeFillShade="D9"/>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BD791A" w:rsidRPr="003905D6" w:rsidTr="00FB308D">
        <w:trPr>
          <w:trHeight w:val="104"/>
        </w:trPr>
        <w:tc>
          <w:tcPr>
            <w:tcW w:w="2518" w:type="dxa"/>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Место расчетов </w:t>
            </w:r>
          </w:p>
        </w:tc>
        <w:tc>
          <w:tcPr>
            <w:tcW w:w="567" w:type="dxa"/>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3544" w:type="dxa"/>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Kод места расчетов  </w:t>
            </w:r>
          </w:p>
        </w:tc>
        <w:tc>
          <w:tcPr>
            <w:tcW w:w="2965" w:type="dxa"/>
            <w:gridSpan w:val="2"/>
          </w:tcPr>
          <w:p w:rsidR="00BD791A" w:rsidRPr="003905D6" w:rsidRDefault="00157CCF" w:rsidP="009C4AF9">
            <w:pPr>
              <w:autoSpaceDE w:val="0"/>
              <w:autoSpaceDN w:val="0"/>
              <w:adjustRightInd w:val="0"/>
              <w:rPr>
                <w:rFonts w:ascii="Times New Roman" w:hAnsi="Times New Roman" w:cs="Times New Roman"/>
                <w:color w:val="000000"/>
                <w:lang w:val="en-US"/>
              </w:rPr>
            </w:pPr>
            <w:r w:rsidRPr="00226AA9">
              <w:rPr>
                <w:rFonts w:ascii="Times New Roman" w:hAnsi="Times New Roman" w:cs="Times New Roman"/>
                <w:lang w:val="en-US"/>
              </w:rPr>
              <w:t>FI</w:t>
            </w:r>
            <w:r w:rsidRPr="00226AA9">
              <w:rPr>
                <w:rFonts w:ascii="Times New Roman" w:hAnsi="Times New Roman" w:cs="Times New Roman"/>
              </w:rPr>
              <w:t>MGTCBE</w:t>
            </w:r>
          </w:p>
        </w:tc>
      </w:tr>
      <w:tr w:rsidR="00BD791A" w:rsidRPr="003905D6" w:rsidTr="004E1CA8">
        <w:trPr>
          <w:trHeight w:val="110"/>
        </w:trPr>
        <w:tc>
          <w:tcPr>
            <w:tcW w:w="2518" w:type="dxa"/>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расчетов </w:t>
            </w:r>
          </w:p>
        </w:tc>
        <w:tc>
          <w:tcPr>
            <w:tcW w:w="567" w:type="dxa"/>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509" w:type="dxa"/>
            <w:gridSpan w:val="3"/>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BD791A" w:rsidRPr="003905D6" w:rsidTr="004E1CA8">
        <w:trPr>
          <w:trHeight w:val="110"/>
        </w:trPr>
        <w:tc>
          <w:tcPr>
            <w:tcW w:w="2518" w:type="dxa"/>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сделки </w:t>
            </w:r>
          </w:p>
        </w:tc>
        <w:tc>
          <w:tcPr>
            <w:tcW w:w="567" w:type="dxa"/>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509" w:type="dxa"/>
            <w:gridSpan w:val="3"/>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BD791A" w:rsidRPr="003905D6" w:rsidTr="009C4AF9">
        <w:trPr>
          <w:trHeight w:val="88"/>
        </w:trPr>
        <w:tc>
          <w:tcPr>
            <w:tcW w:w="9594" w:type="dxa"/>
            <w:gridSpan w:val="5"/>
          </w:tcPr>
          <w:p w:rsidR="00BD791A" w:rsidRPr="003905D6" w:rsidRDefault="00BD791A" w:rsidP="00BD791A">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w:t>
            </w:r>
            <w:r>
              <w:rPr>
                <w:rFonts w:ascii="Times New Roman" w:hAnsi="Times New Roman" w:cs="Times New Roman"/>
                <w:b/>
                <w:bCs/>
                <w:color w:val="000000"/>
              </w:rPr>
              <w:t>Отправитель</w:t>
            </w:r>
            <w:r w:rsidRPr="003905D6">
              <w:rPr>
                <w:rFonts w:ascii="Times New Roman" w:hAnsi="Times New Roman" w:cs="Times New Roman"/>
                <w:b/>
                <w:bCs/>
                <w:color w:val="000000"/>
              </w:rPr>
              <w:t xml:space="preserve">" </w:t>
            </w:r>
          </w:p>
        </w:tc>
      </w:tr>
      <w:tr w:rsidR="00BD791A" w:rsidRPr="003905D6" w:rsidTr="00FB308D">
        <w:trPr>
          <w:trHeight w:val="325"/>
        </w:trPr>
        <w:tc>
          <w:tcPr>
            <w:tcW w:w="2518" w:type="dxa"/>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567" w:type="dxa"/>
          </w:tcPr>
          <w:p w:rsidR="00BD791A" w:rsidRPr="003905D6" w:rsidRDefault="00BD791A"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3544" w:type="dxa"/>
          </w:tcPr>
          <w:p w:rsidR="00BD791A" w:rsidRPr="007E5E86" w:rsidRDefault="00CC3A0A" w:rsidP="00BD791A">
            <w:pPr>
              <w:pStyle w:val="Default"/>
              <w:rPr>
                <w:sz w:val="22"/>
                <w:szCs w:val="22"/>
              </w:rPr>
            </w:pPr>
            <w:r w:rsidRPr="007E5E86">
              <w:rPr>
                <w:sz w:val="22"/>
                <w:szCs w:val="22"/>
              </w:rPr>
              <w:t xml:space="preserve">11- </w:t>
            </w:r>
            <w:r>
              <w:rPr>
                <w:sz w:val="22"/>
                <w:szCs w:val="22"/>
              </w:rPr>
              <w:t xml:space="preserve">значный </w:t>
            </w:r>
            <w:r w:rsidR="00BD791A" w:rsidRPr="003905D6">
              <w:rPr>
                <w:sz w:val="22"/>
                <w:szCs w:val="22"/>
              </w:rPr>
              <w:t xml:space="preserve">SWIFT BIC </w:t>
            </w:r>
            <w:r w:rsidR="00BD791A">
              <w:rPr>
                <w:sz w:val="22"/>
                <w:szCs w:val="22"/>
              </w:rPr>
              <w:t>отправите</w:t>
            </w:r>
            <w:r w:rsidR="00BD791A" w:rsidRPr="003905D6">
              <w:rPr>
                <w:sz w:val="22"/>
                <w:szCs w:val="22"/>
              </w:rPr>
              <w:t>ля</w:t>
            </w:r>
          </w:p>
        </w:tc>
        <w:tc>
          <w:tcPr>
            <w:tcW w:w="2965" w:type="dxa"/>
            <w:gridSpan w:val="2"/>
          </w:tcPr>
          <w:p w:rsidR="00BD791A" w:rsidRPr="000152E9" w:rsidRDefault="00011E3E" w:rsidP="009C4AF9">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ABCDFI</w:t>
            </w:r>
            <w:r w:rsidRPr="00324B11">
              <w:rPr>
                <w:rFonts w:ascii="Times New Roman" w:hAnsi="Times New Roman" w:cs="Times New Roman"/>
                <w:color w:val="000000"/>
              </w:rPr>
              <w:t>22</w:t>
            </w:r>
            <w:r w:rsidRPr="003905D6">
              <w:rPr>
                <w:rFonts w:ascii="Times New Roman" w:hAnsi="Times New Roman" w:cs="Times New Roman"/>
                <w:color w:val="000000"/>
                <w:lang w:val="en-US"/>
              </w:rPr>
              <w:t>XXX</w:t>
            </w:r>
          </w:p>
        </w:tc>
      </w:tr>
      <w:tr w:rsidR="000C3DDB" w:rsidRPr="003905D6" w:rsidTr="00FB308D">
        <w:trPr>
          <w:trHeight w:val="325"/>
        </w:trPr>
        <w:tc>
          <w:tcPr>
            <w:tcW w:w="2518" w:type="dxa"/>
          </w:tcPr>
          <w:p w:rsidR="000C3DDB" w:rsidRPr="003905D6" w:rsidRDefault="000C3DDB" w:rsidP="00E01AC1">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Номер счета  </w:t>
            </w:r>
          </w:p>
        </w:tc>
        <w:tc>
          <w:tcPr>
            <w:tcW w:w="567" w:type="dxa"/>
          </w:tcPr>
          <w:p w:rsidR="000C3DDB" w:rsidRPr="00DE06D6" w:rsidRDefault="000C3DDB" w:rsidP="00E01AC1">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3544" w:type="dxa"/>
          </w:tcPr>
          <w:p w:rsidR="000C3DDB" w:rsidRPr="00A37B5E" w:rsidRDefault="000C3DDB" w:rsidP="00E01AC1">
            <w:pPr>
              <w:pStyle w:val="Default"/>
              <w:rPr>
                <w:sz w:val="22"/>
                <w:szCs w:val="22"/>
              </w:rPr>
            </w:pPr>
            <w:r w:rsidRPr="00A37B5E">
              <w:rPr>
                <w:sz w:val="22"/>
                <w:szCs w:val="22"/>
              </w:rPr>
              <w:t>Может бы</w:t>
            </w:r>
            <w:r w:rsidR="00FB308D" w:rsidRPr="00A37B5E">
              <w:rPr>
                <w:sz w:val="22"/>
                <w:szCs w:val="22"/>
              </w:rPr>
              <w:t>ть указана информация из поля "BIC/BIE</w:t>
            </w:r>
            <w:r w:rsidRPr="00A37B5E">
              <w:rPr>
                <w:sz w:val="22"/>
                <w:szCs w:val="22"/>
              </w:rPr>
              <w:t>". Информация не передается в вышестоящий депозитарий.</w:t>
            </w:r>
          </w:p>
        </w:tc>
        <w:tc>
          <w:tcPr>
            <w:tcW w:w="2965" w:type="dxa"/>
            <w:gridSpan w:val="2"/>
          </w:tcPr>
          <w:p w:rsidR="000C3DDB" w:rsidRPr="003905D6" w:rsidRDefault="007E5E86" w:rsidP="009C4AF9">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n/a</w:t>
            </w:r>
          </w:p>
        </w:tc>
      </w:tr>
      <w:tr w:rsidR="000C3DDB" w:rsidRPr="003905D6" w:rsidTr="009C4AF9">
        <w:trPr>
          <w:trHeight w:val="109"/>
        </w:trPr>
        <w:tc>
          <w:tcPr>
            <w:tcW w:w="9594" w:type="dxa"/>
            <w:gridSpan w:val="5"/>
          </w:tcPr>
          <w:p w:rsidR="000C3DDB" w:rsidRPr="00F43E25" w:rsidRDefault="00F43E25" w:rsidP="009C4AF9">
            <w:pPr>
              <w:autoSpaceDE w:val="0"/>
              <w:autoSpaceDN w:val="0"/>
              <w:adjustRightInd w:val="0"/>
              <w:rPr>
                <w:rFonts w:ascii="Times New Roman" w:hAnsi="Times New Roman" w:cs="Times New Roman"/>
                <w:b/>
                <w:color w:val="000000"/>
              </w:rPr>
            </w:pPr>
            <w:r w:rsidRPr="00F43E25">
              <w:rPr>
                <w:rFonts w:ascii="Times New Roman" w:hAnsi="Times New Roman" w:cs="Times New Roman"/>
                <w:b/>
                <w:color w:val="000000"/>
              </w:rPr>
              <w:t>и</w:t>
            </w:r>
            <w:r w:rsidR="000C3DDB" w:rsidRPr="00F43E25">
              <w:rPr>
                <w:rFonts w:ascii="Times New Roman" w:hAnsi="Times New Roman" w:cs="Times New Roman"/>
                <w:b/>
                <w:color w:val="000000"/>
              </w:rPr>
              <w:t>ли</w:t>
            </w:r>
          </w:p>
        </w:tc>
      </w:tr>
      <w:tr w:rsidR="000C3DDB" w:rsidRPr="005B6663" w:rsidTr="00FB308D">
        <w:trPr>
          <w:trHeight w:val="109"/>
        </w:trPr>
        <w:tc>
          <w:tcPr>
            <w:tcW w:w="2518" w:type="dxa"/>
          </w:tcPr>
          <w:p w:rsidR="000C3DDB" w:rsidRPr="003905D6" w:rsidRDefault="00825660" w:rsidP="00BD791A">
            <w:pPr>
              <w:autoSpaceDE w:val="0"/>
              <w:autoSpaceDN w:val="0"/>
              <w:adjustRightInd w:val="0"/>
              <w:rPr>
                <w:rFonts w:ascii="Times New Roman" w:hAnsi="Times New Roman" w:cs="Times New Roman"/>
                <w:color w:val="000000"/>
              </w:rPr>
            </w:pPr>
            <w:r w:rsidRPr="00825660">
              <w:rPr>
                <w:rFonts w:ascii="Times New Roman" w:hAnsi="Times New Roman" w:cs="Times New Roman"/>
                <w:color w:val="000000"/>
              </w:rPr>
              <w:t>Полное наименование</w:t>
            </w:r>
            <w:bookmarkStart w:id="2" w:name="_GoBack"/>
            <w:bookmarkEnd w:id="2"/>
          </w:p>
        </w:tc>
        <w:tc>
          <w:tcPr>
            <w:tcW w:w="567" w:type="dxa"/>
          </w:tcPr>
          <w:p w:rsidR="000C3DDB" w:rsidRPr="003905D6" w:rsidRDefault="000C3DDB" w:rsidP="009C4AF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lang w:val="en-US"/>
              </w:rPr>
              <w:t>M</w:t>
            </w:r>
          </w:p>
        </w:tc>
        <w:tc>
          <w:tcPr>
            <w:tcW w:w="3544" w:type="dxa"/>
          </w:tcPr>
          <w:p w:rsidR="000C3DDB" w:rsidRPr="003905D6" w:rsidRDefault="00A37B5E" w:rsidP="00C77A6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Код </w:t>
            </w:r>
            <w:r>
              <w:rPr>
                <w:rFonts w:ascii="Times New Roman" w:hAnsi="Times New Roman" w:cs="Times New Roman"/>
                <w:color w:val="000000"/>
                <w:lang w:val="en-US"/>
              </w:rPr>
              <w:t>Euroclear</w:t>
            </w:r>
            <w:r w:rsidR="00C77A6E">
              <w:rPr>
                <w:rFonts w:ascii="Times New Roman" w:hAnsi="Times New Roman" w:cs="Times New Roman"/>
                <w:color w:val="000000"/>
              </w:rPr>
              <w:t xml:space="preserve"> отправителя в Euroclear</w:t>
            </w:r>
            <w:r w:rsidR="00C77A6E" w:rsidRPr="00F71639">
              <w:rPr>
                <w:rFonts w:ascii="Times New Roman" w:hAnsi="Times New Roman" w:cs="Times New Roman"/>
                <w:color w:val="000000"/>
              </w:rPr>
              <w:t xml:space="preserve"> </w:t>
            </w:r>
            <w:r w:rsidR="00C77A6E">
              <w:rPr>
                <w:rFonts w:ascii="Times New Roman" w:hAnsi="Times New Roman" w:cs="Times New Roman"/>
                <w:color w:val="000000"/>
                <w:lang w:val="en-US"/>
              </w:rPr>
              <w:t>Finland</w:t>
            </w:r>
          </w:p>
        </w:tc>
        <w:tc>
          <w:tcPr>
            <w:tcW w:w="2965" w:type="dxa"/>
            <w:gridSpan w:val="2"/>
          </w:tcPr>
          <w:p w:rsidR="000C3DDB" w:rsidRPr="005B6663" w:rsidRDefault="000C3DDB" w:rsidP="009C4AF9">
            <w:pPr>
              <w:autoSpaceDE w:val="0"/>
              <w:autoSpaceDN w:val="0"/>
              <w:adjustRightInd w:val="0"/>
              <w:rPr>
                <w:rFonts w:ascii="Times New Roman" w:hAnsi="Times New Roman" w:cs="Times New Roman"/>
                <w:color w:val="000000"/>
                <w:lang w:val="en-US"/>
              </w:rPr>
            </w:pPr>
            <w:r w:rsidRPr="00F71639">
              <w:rPr>
                <w:rFonts w:ascii="Times New Roman" w:hAnsi="Times New Roman" w:cs="Times New Roman"/>
                <w:color w:val="000000"/>
              </w:rPr>
              <w:t>ECLR/12345</w:t>
            </w:r>
          </w:p>
        </w:tc>
      </w:tr>
      <w:tr w:rsidR="000C3DDB" w:rsidRPr="003905D6" w:rsidTr="00FB308D">
        <w:trPr>
          <w:trHeight w:val="109"/>
        </w:trPr>
        <w:tc>
          <w:tcPr>
            <w:tcW w:w="2518" w:type="dxa"/>
          </w:tcPr>
          <w:p w:rsidR="000C3DDB" w:rsidRPr="003905D6" w:rsidRDefault="000C3DDB"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Номер счета  </w:t>
            </w:r>
          </w:p>
        </w:tc>
        <w:tc>
          <w:tcPr>
            <w:tcW w:w="567" w:type="dxa"/>
          </w:tcPr>
          <w:p w:rsidR="000C3DDB" w:rsidRPr="003E1E53" w:rsidRDefault="000C3DDB" w:rsidP="009C4AF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М</w:t>
            </w:r>
            <w:r w:rsidRPr="003905D6">
              <w:rPr>
                <w:rFonts w:ascii="Times New Roman" w:hAnsi="Times New Roman" w:cs="Times New Roman"/>
                <w:b/>
                <w:bCs/>
                <w:color w:val="000000"/>
              </w:rPr>
              <w:t xml:space="preserve"> </w:t>
            </w:r>
          </w:p>
        </w:tc>
        <w:tc>
          <w:tcPr>
            <w:tcW w:w="3544" w:type="dxa"/>
          </w:tcPr>
          <w:p w:rsidR="000C3DDB" w:rsidRPr="003905D6" w:rsidRDefault="00A37B5E" w:rsidP="009C4AF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Код </w:t>
            </w:r>
            <w:r>
              <w:rPr>
                <w:rFonts w:ascii="Times New Roman" w:hAnsi="Times New Roman" w:cs="Times New Roman"/>
                <w:color w:val="000000"/>
                <w:lang w:val="en-US"/>
              </w:rPr>
              <w:t>Euroclear</w:t>
            </w:r>
            <w:r>
              <w:rPr>
                <w:rFonts w:ascii="Times New Roman" w:hAnsi="Times New Roman" w:cs="Times New Roman"/>
                <w:color w:val="000000"/>
              </w:rPr>
              <w:t xml:space="preserve"> отправителя в Euroclear</w:t>
            </w:r>
            <w:r w:rsidRPr="00F71639">
              <w:rPr>
                <w:rFonts w:ascii="Times New Roman" w:hAnsi="Times New Roman" w:cs="Times New Roman"/>
                <w:color w:val="000000"/>
              </w:rPr>
              <w:t xml:space="preserve"> </w:t>
            </w:r>
            <w:r>
              <w:rPr>
                <w:rFonts w:ascii="Times New Roman" w:hAnsi="Times New Roman" w:cs="Times New Roman"/>
                <w:color w:val="000000"/>
                <w:lang w:val="en-US"/>
              </w:rPr>
              <w:t>Finland</w:t>
            </w:r>
          </w:p>
        </w:tc>
        <w:tc>
          <w:tcPr>
            <w:tcW w:w="2965" w:type="dxa"/>
            <w:gridSpan w:val="2"/>
          </w:tcPr>
          <w:p w:rsidR="000C3DDB" w:rsidRPr="00C71689" w:rsidRDefault="000C3DDB" w:rsidP="00C71689">
            <w:pPr>
              <w:autoSpaceDE w:val="0"/>
              <w:autoSpaceDN w:val="0"/>
              <w:adjustRightInd w:val="0"/>
              <w:rPr>
                <w:rFonts w:ascii="Times New Roman" w:hAnsi="Times New Roman" w:cs="Times New Roman"/>
                <w:color w:val="000000"/>
              </w:rPr>
            </w:pPr>
            <w:r>
              <w:rPr>
                <w:rFonts w:ascii="Times New Roman" w:hAnsi="Times New Roman" w:cs="Times New Roman"/>
                <w:color w:val="000000"/>
              </w:rPr>
              <w:t>12345</w:t>
            </w:r>
          </w:p>
        </w:tc>
      </w:tr>
      <w:tr w:rsidR="000C3DDB" w:rsidRPr="003905D6" w:rsidTr="009C4AF9">
        <w:trPr>
          <w:trHeight w:val="88"/>
        </w:trPr>
        <w:tc>
          <w:tcPr>
            <w:tcW w:w="9594" w:type="dxa"/>
            <w:gridSpan w:val="5"/>
          </w:tcPr>
          <w:p w:rsidR="000C3DDB" w:rsidRPr="003905D6" w:rsidRDefault="000C3DDB" w:rsidP="00BD791A">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"Клиент </w:t>
            </w:r>
            <w:r>
              <w:rPr>
                <w:rFonts w:ascii="Times New Roman" w:hAnsi="Times New Roman" w:cs="Times New Roman"/>
                <w:b/>
                <w:bCs/>
                <w:color w:val="000000"/>
              </w:rPr>
              <w:t>отправителя</w:t>
            </w:r>
            <w:r w:rsidRPr="003905D6">
              <w:rPr>
                <w:rFonts w:ascii="Times New Roman" w:hAnsi="Times New Roman" w:cs="Times New Roman"/>
                <w:b/>
                <w:bCs/>
                <w:color w:val="000000"/>
              </w:rPr>
              <w:t xml:space="preserve"> " </w:t>
            </w:r>
          </w:p>
        </w:tc>
      </w:tr>
      <w:tr w:rsidR="008B66A3" w:rsidRPr="003905D6" w:rsidTr="00FB308D">
        <w:trPr>
          <w:trHeight w:val="109"/>
        </w:trPr>
        <w:tc>
          <w:tcPr>
            <w:tcW w:w="2518" w:type="dxa"/>
          </w:tcPr>
          <w:p w:rsidR="008B66A3" w:rsidRPr="003905D6" w:rsidRDefault="008B66A3"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567" w:type="dxa"/>
          </w:tcPr>
          <w:p w:rsidR="008B66A3" w:rsidRPr="003905D6" w:rsidRDefault="008B66A3"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lang w:val="en-US"/>
              </w:rPr>
              <w:t>O</w:t>
            </w:r>
            <w:r w:rsidRPr="003905D6">
              <w:rPr>
                <w:rFonts w:ascii="Times New Roman" w:hAnsi="Times New Roman" w:cs="Times New Roman"/>
                <w:b/>
                <w:bCs/>
                <w:color w:val="000000"/>
              </w:rPr>
              <w:t xml:space="preserve"> </w:t>
            </w:r>
          </w:p>
        </w:tc>
        <w:tc>
          <w:tcPr>
            <w:tcW w:w="3544" w:type="dxa"/>
          </w:tcPr>
          <w:p w:rsidR="008B66A3" w:rsidRPr="00324B11" w:rsidRDefault="008B66A3" w:rsidP="00E01AC1">
            <w:pPr>
              <w:pStyle w:val="Default"/>
              <w:rPr>
                <w:sz w:val="22"/>
                <w:szCs w:val="22"/>
              </w:rPr>
            </w:pPr>
            <w:r w:rsidRPr="00CC3A0A">
              <w:rPr>
                <w:sz w:val="22"/>
                <w:szCs w:val="22"/>
              </w:rPr>
              <w:t xml:space="preserve">11- </w:t>
            </w:r>
            <w:r>
              <w:rPr>
                <w:sz w:val="22"/>
                <w:szCs w:val="22"/>
              </w:rPr>
              <w:t xml:space="preserve">значный </w:t>
            </w:r>
            <w:r w:rsidRPr="003905D6">
              <w:rPr>
                <w:sz w:val="22"/>
                <w:szCs w:val="22"/>
              </w:rPr>
              <w:t xml:space="preserve">SWIFT BIC клиента </w:t>
            </w:r>
            <w:r>
              <w:rPr>
                <w:sz w:val="22"/>
                <w:szCs w:val="22"/>
              </w:rPr>
              <w:t>отправи</w:t>
            </w:r>
            <w:r w:rsidRPr="003905D6">
              <w:rPr>
                <w:sz w:val="22"/>
                <w:szCs w:val="22"/>
              </w:rPr>
              <w:t>теля</w:t>
            </w:r>
          </w:p>
        </w:tc>
        <w:tc>
          <w:tcPr>
            <w:tcW w:w="2965" w:type="dxa"/>
            <w:gridSpan w:val="2"/>
          </w:tcPr>
          <w:p w:rsidR="008B66A3" w:rsidRPr="008B66A3" w:rsidRDefault="008B66A3" w:rsidP="00D405BC">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EFGH</w:t>
            </w:r>
            <w:r w:rsidRPr="003905D6">
              <w:rPr>
                <w:rFonts w:ascii="Times New Roman" w:hAnsi="Times New Roman" w:cs="Times New Roman"/>
                <w:color w:val="000000"/>
                <w:lang w:val="en-US"/>
              </w:rPr>
              <w:t>FIHXXXX</w:t>
            </w:r>
          </w:p>
        </w:tc>
      </w:tr>
      <w:tr w:rsidR="008B66A3" w:rsidRPr="003905D6" w:rsidTr="00FB308D">
        <w:trPr>
          <w:trHeight w:val="109"/>
        </w:trPr>
        <w:tc>
          <w:tcPr>
            <w:tcW w:w="2518" w:type="dxa"/>
          </w:tcPr>
          <w:p w:rsidR="008B66A3" w:rsidRPr="003905D6" w:rsidRDefault="008B66A3"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567" w:type="dxa"/>
          </w:tcPr>
          <w:p w:rsidR="008B66A3" w:rsidRPr="003905D6" w:rsidRDefault="008B66A3" w:rsidP="009C4AF9">
            <w:pPr>
              <w:autoSpaceDE w:val="0"/>
              <w:autoSpaceDN w:val="0"/>
              <w:adjustRightInd w:val="0"/>
              <w:rPr>
                <w:rFonts w:ascii="Times New Roman" w:hAnsi="Times New Roman" w:cs="Times New Roman"/>
                <w:color w:val="000000"/>
                <w:lang w:val="en-US"/>
              </w:rPr>
            </w:pPr>
            <w:r w:rsidRPr="003905D6">
              <w:rPr>
                <w:rFonts w:ascii="Times New Roman" w:hAnsi="Times New Roman" w:cs="Times New Roman"/>
                <w:b/>
                <w:bCs/>
                <w:color w:val="000000"/>
              </w:rPr>
              <w:t>M</w:t>
            </w:r>
          </w:p>
        </w:tc>
        <w:tc>
          <w:tcPr>
            <w:tcW w:w="3544" w:type="dxa"/>
          </w:tcPr>
          <w:p w:rsidR="008B66A3" w:rsidRPr="003905D6" w:rsidRDefault="008B66A3" w:rsidP="009C4AF9">
            <w:pPr>
              <w:autoSpaceDE w:val="0"/>
              <w:autoSpaceDN w:val="0"/>
              <w:adjustRightInd w:val="0"/>
              <w:rPr>
                <w:rFonts w:ascii="Times New Roman" w:hAnsi="Times New Roman" w:cs="Times New Roman"/>
                <w:color w:val="000000"/>
              </w:rPr>
            </w:pPr>
          </w:p>
        </w:tc>
        <w:tc>
          <w:tcPr>
            <w:tcW w:w="2965" w:type="dxa"/>
            <w:gridSpan w:val="2"/>
          </w:tcPr>
          <w:p w:rsidR="008B66A3" w:rsidRPr="003905D6" w:rsidRDefault="008B66A3" w:rsidP="009C4AF9">
            <w:pPr>
              <w:autoSpaceDE w:val="0"/>
              <w:autoSpaceDN w:val="0"/>
              <w:adjustRightInd w:val="0"/>
              <w:rPr>
                <w:rFonts w:ascii="Times New Roman" w:hAnsi="Times New Roman" w:cs="Times New Roman"/>
                <w:color w:val="000000"/>
              </w:rPr>
            </w:pPr>
          </w:p>
        </w:tc>
      </w:tr>
      <w:tr w:rsidR="008B66A3" w:rsidRPr="003905D6" w:rsidTr="00FB308D">
        <w:trPr>
          <w:trHeight w:val="110"/>
        </w:trPr>
        <w:tc>
          <w:tcPr>
            <w:tcW w:w="2518" w:type="dxa"/>
          </w:tcPr>
          <w:p w:rsidR="008B66A3" w:rsidRPr="003905D6" w:rsidRDefault="008B66A3"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567" w:type="dxa"/>
          </w:tcPr>
          <w:p w:rsidR="008B66A3" w:rsidRPr="003905D6" w:rsidRDefault="008B66A3" w:rsidP="009C4AF9">
            <w:pPr>
              <w:autoSpaceDE w:val="0"/>
              <w:autoSpaceDN w:val="0"/>
              <w:adjustRightInd w:val="0"/>
              <w:rPr>
                <w:rFonts w:ascii="Times New Roman" w:hAnsi="Times New Roman" w:cs="Times New Roman"/>
                <w:color w:val="000000"/>
                <w:lang w:val="en-US"/>
              </w:rPr>
            </w:pPr>
            <w:r w:rsidRPr="003905D6">
              <w:rPr>
                <w:rFonts w:ascii="Times New Roman" w:hAnsi="Times New Roman" w:cs="Times New Roman"/>
                <w:b/>
                <w:bCs/>
                <w:color w:val="000000"/>
              </w:rPr>
              <w:t>M</w:t>
            </w:r>
          </w:p>
        </w:tc>
        <w:tc>
          <w:tcPr>
            <w:tcW w:w="3544" w:type="dxa"/>
          </w:tcPr>
          <w:p w:rsidR="008B66A3" w:rsidRPr="003905D6" w:rsidRDefault="008B66A3" w:rsidP="009C4AF9">
            <w:pPr>
              <w:autoSpaceDE w:val="0"/>
              <w:autoSpaceDN w:val="0"/>
              <w:adjustRightInd w:val="0"/>
              <w:rPr>
                <w:rFonts w:ascii="Times New Roman" w:hAnsi="Times New Roman" w:cs="Times New Roman"/>
                <w:color w:val="000000"/>
              </w:rPr>
            </w:pPr>
          </w:p>
        </w:tc>
        <w:tc>
          <w:tcPr>
            <w:tcW w:w="2965" w:type="dxa"/>
            <w:gridSpan w:val="2"/>
          </w:tcPr>
          <w:p w:rsidR="008B66A3" w:rsidRPr="003905D6" w:rsidRDefault="008B66A3" w:rsidP="009C4AF9">
            <w:pPr>
              <w:autoSpaceDE w:val="0"/>
              <w:autoSpaceDN w:val="0"/>
              <w:adjustRightInd w:val="0"/>
              <w:rPr>
                <w:rFonts w:ascii="Times New Roman" w:hAnsi="Times New Roman" w:cs="Times New Roman"/>
                <w:color w:val="000000"/>
              </w:rPr>
            </w:pPr>
          </w:p>
        </w:tc>
      </w:tr>
      <w:tr w:rsidR="008B66A3" w:rsidRPr="003905D6" w:rsidTr="00FB308D">
        <w:trPr>
          <w:trHeight w:val="110"/>
        </w:trPr>
        <w:tc>
          <w:tcPr>
            <w:tcW w:w="2518" w:type="dxa"/>
          </w:tcPr>
          <w:p w:rsidR="008B66A3" w:rsidRPr="003905D6" w:rsidRDefault="008B66A3"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567" w:type="dxa"/>
          </w:tcPr>
          <w:p w:rsidR="008B66A3" w:rsidRPr="003905D6" w:rsidRDefault="008B66A3" w:rsidP="009C4AF9">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3544" w:type="dxa"/>
          </w:tcPr>
          <w:p w:rsidR="008B66A3" w:rsidRPr="003905D6" w:rsidRDefault="008B66A3"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2965" w:type="dxa"/>
            <w:gridSpan w:val="2"/>
          </w:tcPr>
          <w:p w:rsidR="008B66A3" w:rsidRPr="003905D6" w:rsidRDefault="008B66A3" w:rsidP="009C4AF9">
            <w:pPr>
              <w:autoSpaceDE w:val="0"/>
              <w:autoSpaceDN w:val="0"/>
              <w:adjustRightInd w:val="0"/>
              <w:rPr>
                <w:rFonts w:ascii="Times New Roman" w:hAnsi="Times New Roman" w:cs="Times New Roman"/>
                <w:color w:val="000000"/>
              </w:rPr>
            </w:pPr>
          </w:p>
        </w:tc>
      </w:tr>
      <w:tr w:rsidR="008B66A3" w:rsidRPr="003905D6" w:rsidTr="00FB308D">
        <w:trPr>
          <w:trHeight w:val="110"/>
        </w:trPr>
        <w:tc>
          <w:tcPr>
            <w:tcW w:w="2518" w:type="dxa"/>
          </w:tcPr>
          <w:p w:rsidR="008B66A3" w:rsidRPr="003905D6" w:rsidRDefault="008B66A3"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567" w:type="dxa"/>
          </w:tcPr>
          <w:p w:rsidR="008B66A3" w:rsidRPr="003905D6" w:rsidRDefault="008B66A3" w:rsidP="009C4AF9">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3544" w:type="dxa"/>
          </w:tcPr>
          <w:p w:rsidR="008B66A3" w:rsidRPr="003905D6" w:rsidRDefault="008B66A3" w:rsidP="009C4AF9">
            <w:pPr>
              <w:pStyle w:val="Default"/>
              <w:rPr>
                <w:sz w:val="22"/>
                <w:szCs w:val="22"/>
              </w:rPr>
            </w:pPr>
            <w:r w:rsidRPr="003905D6">
              <w:rPr>
                <w:sz w:val="22"/>
                <w:szCs w:val="22"/>
              </w:rPr>
              <w:t xml:space="preserve">Для расчетов DVP заполняется обязательно </w:t>
            </w:r>
          </w:p>
          <w:p w:rsidR="008B66A3" w:rsidRPr="003905D6" w:rsidRDefault="008B66A3" w:rsidP="009C4AF9">
            <w:pPr>
              <w:autoSpaceDE w:val="0"/>
              <w:autoSpaceDN w:val="0"/>
              <w:adjustRightInd w:val="0"/>
              <w:rPr>
                <w:rFonts w:ascii="Times New Roman" w:hAnsi="Times New Roman" w:cs="Times New Roman"/>
                <w:color w:val="000000"/>
              </w:rPr>
            </w:pPr>
          </w:p>
        </w:tc>
        <w:tc>
          <w:tcPr>
            <w:tcW w:w="2965" w:type="dxa"/>
            <w:gridSpan w:val="2"/>
          </w:tcPr>
          <w:p w:rsidR="008B66A3" w:rsidRPr="003905D6" w:rsidRDefault="008B66A3" w:rsidP="009C4AF9">
            <w:pPr>
              <w:autoSpaceDE w:val="0"/>
              <w:autoSpaceDN w:val="0"/>
              <w:adjustRightInd w:val="0"/>
              <w:rPr>
                <w:rFonts w:ascii="Times New Roman" w:hAnsi="Times New Roman" w:cs="Times New Roman"/>
                <w:color w:val="000000"/>
              </w:rPr>
            </w:pPr>
          </w:p>
        </w:tc>
      </w:tr>
      <w:tr w:rsidR="008B66A3" w:rsidRPr="003905D6" w:rsidTr="0039075A">
        <w:trPr>
          <w:trHeight w:val="88"/>
        </w:trPr>
        <w:tc>
          <w:tcPr>
            <w:tcW w:w="9594" w:type="dxa"/>
            <w:gridSpan w:val="5"/>
            <w:shd w:val="clear" w:color="auto" w:fill="D9D9D9" w:themeFill="background1" w:themeFillShade="D9"/>
          </w:tcPr>
          <w:p w:rsidR="008B66A3" w:rsidRPr="003905D6" w:rsidRDefault="008B66A3" w:rsidP="009C4AF9">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8B66A3" w:rsidRPr="00454C6E" w:rsidTr="0039075A">
        <w:trPr>
          <w:trHeight w:val="210"/>
        </w:trPr>
        <w:tc>
          <w:tcPr>
            <w:tcW w:w="2518" w:type="dxa"/>
            <w:shd w:val="clear" w:color="auto" w:fill="D9D9D9" w:themeFill="background1" w:themeFillShade="D9"/>
          </w:tcPr>
          <w:p w:rsidR="008B66A3" w:rsidRPr="00454C6E" w:rsidRDefault="008B66A3" w:rsidP="001212D5">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567" w:type="dxa"/>
            <w:shd w:val="clear" w:color="auto" w:fill="D9D9D9" w:themeFill="background1" w:themeFillShade="D9"/>
          </w:tcPr>
          <w:p w:rsidR="008B66A3" w:rsidRPr="003905D6" w:rsidRDefault="008B66A3" w:rsidP="001212D5">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r>
              <w:rPr>
                <w:rFonts w:ascii="Times New Roman" w:hAnsi="Times New Roman" w:cs="Times New Roman"/>
                <w:b/>
                <w:bCs/>
                <w:color w:val="000000"/>
                <w:lang w:val="en-US"/>
              </w:rPr>
              <w:t>/O</w:t>
            </w:r>
            <w:r w:rsidRPr="003905D6">
              <w:rPr>
                <w:rFonts w:ascii="Times New Roman" w:hAnsi="Times New Roman" w:cs="Times New Roman"/>
                <w:b/>
                <w:bCs/>
                <w:color w:val="000000"/>
              </w:rPr>
              <w:t xml:space="preserve"> </w:t>
            </w:r>
          </w:p>
        </w:tc>
        <w:tc>
          <w:tcPr>
            <w:tcW w:w="3544" w:type="dxa"/>
            <w:shd w:val="clear" w:color="auto" w:fill="D9D9D9" w:themeFill="background1" w:themeFillShade="D9"/>
          </w:tcPr>
          <w:p w:rsidR="008B66A3" w:rsidRPr="00454C6E" w:rsidRDefault="008B66A3" w:rsidP="001212D5">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2965" w:type="dxa"/>
            <w:gridSpan w:val="2"/>
            <w:shd w:val="clear" w:color="auto" w:fill="D9D9D9" w:themeFill="background1" w:themeFillShade="D9"/>
          </w:tcPr>
          <w:p w:rsidR="008B66A3" w:rsidRPr="00454C6E" w:rsidRDefault="008B66A3" w:rsidP="001212D5">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8B66A3" w:rsidRPr="003905D6" w:rsidTr="00FB308D">
        <w:trPr>
          <w:gridAfter w:val="1"/>
          <w:wAfter w:w="6" w:type="dxa"/>
          <w:trHeight w:val="117"/>
        </w:trPr>
        <w:tc>
          <w:tcPr>
            <w:tcW w:w="2518" w:type="dxa"/>
          </w:tcPr>
          <w:p w:rsidR="008B66A3" w:rsidRPr="003905D6" w:rsidRDefault="008B66A3" w:rsidP="009A210B">
            <w:pPr>
              <w:pStyle w:val="Default"/>
              <w:rPr>
                <w:sz w:val="22"/>
                <w:szCs w:val="22"/>
              </w:rPr>
            </w:pPr>
            <w:r>
              <w:rPr>
                <w:sz w:val="22"/>
                <w:szCs w:val="22"/>
              </w:rPr>
              <w:t xml:space="preserve">Тип расчетов </w:t>
            </w:r>
            <w:r w:rsidRPr="003905D6">
              <w:rPr>
                <w:sz w:val="22"/>
                <w:szCs w:val="22"/>
              </w:rPr>
              <w:t xml:space="preserve"> </w:t>
            </w:r>
          </w:p>
        </w:tc>
        <w:tc>
          <w:tcPr>
            <w:tcW w:w="567" w:type="dxa"/>
          </w:tcPr>
          <w:p w:rsidR="008B66A3" w:rsidRPr="003905D6" w:rsidRDefault="008B66A3" w:rsidP="009A210B">
            <w:pPr>
              <w:pStyle w:val="Default"/>
              <w:rPr>
                <w:sz w:val="22"/>
                <w:szCs w:val="22"/>
              </w:rPr>
            </w:pPr>
            <w:r w:rsidRPr="003905D6">
              <w:rPr>
                <w:b/>
                <w:bCs/>
                <w:sz w:val="22"/>
                <w:szCs w:val="22"/>
              </w:rPr>
              <w:t xml:space="preserve">O </w:t>
            </w:r>
          </w:p>
        </w:tc>
        <w:tc>
          <w:tcPr>
            <w:tcW w:w="3544" w:type="dxa"/>
          </w:tcPr>
          <w:p w:rsidR="008B66A3" w:rsidRPr="003905D6" w:rsidRDefault="008B66A3" w:rsidP="009A210B">
            <w:pPr>
              <w:pStyle w:val="Default"/>
              <w:rPr>
                <w:sz w:val="22"/>
                <w:szCs w:val="22"/>
              </w:rPr>
            </w:pPr>
            <w:r w:rsidRPr="003905D6">
              <w:rPr>
                <w:sz w:val="22"/>
                <w:szCs w:val="22"/>
              </w:rPr>
              <w:t xml:space="preserve">DVP </w:t>
            </w:r>
          </w:p>
        </w:tc>
        <w:tc>
          <w:tcPr>
            <w:tcW w:w="2959" w:type="dxa"/>
          </w:tcPr>
          <w:p w:rsidR="008B66A3" w:rsidRPr="003905D6" w:rsidRDefault="008B66A3" w:rsidP="009A210B">
            <w:pPr>
              <w:pStyle w:val="Default"/>
              <w:rPr>
                <w:sz w:val="22"/>
                <w:szCs w:val="22"/>
              </w:rPr>
            </w:pPr>
            <w:r w:rsidRPr="003905D6">
              <w:rPr>
                <w:sz w:val="22"/>
                <w:szCs w:val="22"/>
              </w:rPr>
              <w:t xml:space="preserve">DVP </w:t>
            </w:r>
          </w:p>
        </w:tc>
      </w:tr>
      <w:tr w:rsidR="004E15A7" w:rsidRPr="003905D6" w:rsidTr="00FB308D">
        <w:trPr>
          <w:gridAfter w:val="1"/>
          <w:wAfter w:w="6" w:type="dxa"/>
          <w:trHeight w:val="117"/>
        </w:trPr>
        <w:tc>
          <w:tcPr>
            <w:tcW w:w="2518" w:type="dxa"/>
          </w:tcPr>
          <w:p w:rsidR="004E15A7" w:rsidRPr="00CC786F" w:rsidRDefault="00CC786F" w:rsidP="00BA795A">
            <w:pPr>
              <w:pStyle w:val="Default"/>
              <w:rPr>
                <w:sz w:val="22"/>
                <w:szCs w:val="22"/>
              </w:rPr>
            </w:pPr>
            <w:r w:rsidRPr="00CC786F">
              <w:rPr>
                <w:sz w:val="22"/>
                <w:szCs w:val="22"/>
              </w:rPr>
              <w:t>Иная информация</w:t>
            </w:r>
            <w:r w:rsidRPr="00CC786F">
              <w:rPr>
                <w:rStyle w:val="af"/>
                <w:sz w:val="22"/>
                <w:szCs w:val="22"/>
                <w:vertAlign w:val="baseline"/>
              </w:rPr>
              <w:t xml:space="preserve"> </w:t>
            </w:r>
            <w:r w:rsidR="000934AD" w:rsidRPr="00CC786F">
              <w:rPr>
                <w:rStyle w:val="af"/>
                <w:sz w:val="22"/>
                <w:szCs w:val="22"/>
              </w:rPr>
              <w:footnoteReference w:id="2"/>
            </w:r>
          </w:p>
        </w:tc>
        <w:tc>
          <w:tcPr>
            <w:tcW w:w="567" w:type="dxa"/>
          </w:tcPr>
          <w:p w:rsidR="004E15A7" w:rsidRPr="00CC786F" w:rsidRDefault="004E15A7" w:rsidP="00BA795A">
            <w:pPr>
              <w:pStyle w:val="Default"/>
              <w:rPr>
                <w:b/>
                <w:bCs/>
                <w:sz w:val="22"/>
                <w:szCs w:val="22"/>
              </w:rPr>
            </w:pPr>
            <w:r w:rsidRPr="00CC786F">
              <w:rPr>
                <w:b/>
                <w:bCs/>
                <w:sz w:val="22"/>
                <w:szCs w:val="22"/>
              </w:rPr>
              <w:t>О</w:t>
            </w:r>
          </w:p>
        </w:tc>
        <w:tc>
          <w:tcPr>
            <w:tcW w:w="3544" w:type="dxa"/>
          </w:tcPr>
          <w:p w:rsidR="004E15A7" w:rsidRPr="00CC786F" w:rsidRDefault="00CC786F" w:rsidP="00BA795A">
            <w:pPr>
              <w:pStyle w:val="Default"/>
              <w:rPr>
                <w:sz w:val="22"/>
                <w:szCs w:val="22"/>
                <w:lang w:val="en-US"/>
              </w:rPr>
            </w:pPr>
            <w:r w:rsidRPr="00CC786F">
              <w:rPr>
                <w:sz w:val="22"/>
                <w:szCs w:val="22"/>
                <w:lang w:val="en-US"/>
              </w:rPr>
              <w:t>OTHR</w:t>
            </w:r>
          </w:p>
        </w:tc>
        <w:tc>
          <w:tcPr>
            <w:tcW w:w="2959" w:type="dxa"/>
          </w:tcPr>
          <w:p w:rsidR="00291859" w:rsidRPr="00FB308D" w:rsidRDefault="00CC786F" w:rsidP="00CC786F">
            <w:pPr>
              <w:pStyle w:val="Default"/>
              <w:rPr>
                <w:sz w:val="22"/>
                <w:szCs w:val="22"/>
                <w:lang w:val="en-US"/>
              </w:rPr>
            </w:pPr>
            <w:r w:rsidRPr="00CC786F">
              <w:rPr>
                <w:sz w:val="22"/>
                <w:szCs w:val="22"/>
                <w:lang w:val="en-US"/>
              </w:rPr>
              <w:t>SPRO/</w:t>
            </w:r>
            <w:r w:rsidR="00391943">
              <w:rPr>
                <w:sz w:val="22"/>
                <w:szCs w:val="22"/>
                <w:lang w:val="en-US"/>
              </w:rPr>
              <w:t>/</w:t>
            </w:r>
            <w:r w:rsidRPr="00CC786F">
              <w:rPr>
                <w:sz w:val="22"/>
                <w:szCs w:val="22"/>
                <w:lang w:val="en-US"/>
              </w:rPr>
              <w:t xml:space="preserve">EFI/SAFE:3300000000000001234, </w:t>
            </w:r>
          </w:p>
          <w:p w:rsidR="00CC786F" w:rsidRPr="00FB308D" w:rsidRDefault="00CC786F" w:rsidP="00CC786F">
            <w:pPr>
              <w:pStyle w:val="Default"/>
              <w:rPr>
                <w:sz w:val="22"/>
                <w:szCs w:val="22"/>
                <w:lang w:val="en-US"/>
              </w:rPr>
            </w:pPr>
            <w:r w:rsidRPr="00291859">
              <w:rPr>
                <w:sz w:val="22"/>
                <w:szCs w:val="22"/>
              </w:rPr>
              <w:t>где</w:t>
            </w:r>
          </w:p>
          <w:p w:rsidR="00CC786F" w:rsidRPr="00FB308D" w:rsidRDefault="00495846" w:rsidP="00CC786F">
            <w:pPr>
              <w:pStyle w:val="Default"/>
              <w:rPr>
                <w:sz w:val="22"/>
                <w:szCs w:val="22"/>
                <w:lang w:val="en-US"/>
              </w:rPr>
            </w:pPr>
            <w:r>
              <w:rPr>
                <w:sz w:val="22"/>
                <w:szCs w:val="22"/>
                <w:lang w:val="en-US"/>
              </w:rPr>
              <w:t>SPRO</w:t>
            </w:r>
            <w:r w:rsidRPr="00FB308D">
              <w:rPr>
                <w:sz w:val="22"/>
                <w:szCs w:val="22"/>
                <w:lang w:val="en-US"/>
              </w:rPr>
              <w:t>/</w:t>
            </w:r>
            <w:r>
              <w:rPr>
                <w:sz w:val="22"/>
                <w:szCs w:val="22"/>
                <w:lang w:val="en-US"/>
              </w:rPr>
              <w:t>EFI</w:t>
            </w:r>
            <w:r w:rsidRPr="00FB308D">
              <w:rPr>
                <w:sz w:val="22"/>
                <w:szCs w:val="22"/>
                <w:lang w:val="en-US"/>
              </w:rPr>
              <w:t>/</w:t>
            </w:r>
            <w:r>
              <w:rPr>
                <w:sz w:val="22"/>
                <w:szCs w:val="22"/>
                <w:lang w:val="en-US"/>
              </w:rPr>
              <w:t>SAFE</w:t>
            </w:r>
            <w:r w:rsidRPr="00FB308D">
              <w:rPr>
                <w:sz w:val="22"/>
                <w:szCs w:val="22"/>
                <w:lang w:val="en-US"/>
              </w:rPr>
              <w:t xml:space="preserve"> </w:t>
            </w:r>
            <w:r w:rsidR="00FB308D">
              <w:rPr>
                <w:sz w:val="22"/>
                <w:szCs w:val="22"/>
                <w:lang w:val="en-US"/>
              </w:rPr>
              <w:t xml:space="preserve">- </w:t>
            </w:r>
            <w:r w:rsidRPr="00291859">
              <w:rPr>
                <w:sz w:val="22"/>
                <w:szCs w:val="22"/>
              </w:rPr>
              <w:t>константа</w:t>
            </w:r>
            <w:r w:rsidRPr="00FB308D">
              <w:rPr>
                <w:sz w:val="22"/>
                <w:szCs w:val="22"/>
                <w:lang w:val="en-US"/>
              </w:rPr>
              <w:t>;</w:t>
            </w:r>
            <w:r w:rsidR="00CC786F" w:rsidRPr="00FB308D">
              <w:rPr>
                <w:sz w:val="22"/>
                <w:szCs w:val="22"/>
                <w:lang w:val="en-US"/>
              </w:rPr>
              <w:t xml:space="preserve">  </w:t>
            </w:r>
          </w:p>
          <w:p w:rsidR="004E15A7" w:rsidRPr="00CC786F" w:rsidRDefault="00CC786F" w:rsidP="00CC786F">
            <w:pPr>
              <w:pStyle w:val="Default"/>
              <w:rPr>
                <w:sz w:val="22"/>
                <w:szCs w:val="22"/>
              </w:rPr>
            </w:pPr>
            <w:r w:rsidRPr="00CC786F">
              <w:rPr>
                <w:sz w:val="22"/>
                <w:szCs w:val="22"/>
              </w:rPr>
              <w:t>номер счета – номер счета контрагента на локальном рынке Финляндии.</w:t>
            </w:r>
          </w:p>
        </w:tc>
      </w:tr>
      <w:tr w:rsidR="008F4BA0" w:rsidRPr="008F4BA0" w:rsidTr="008F4BA0">
        <w:tblPrEx>
          <w:tblLook w:val="04A0" w:firstRow="1" w:lastRow="0" w:firstColumn="1" w:lastColumn="0" w:noHBand="0" w:noVBand="1"/>
        </w:tblPrEx>
        <w:trPr>
          <w:gridAfter w:val="1"/>
          <w:wAfter w:w="6" w:type="dxa"/>
          <w:trHeight w:val="117"/>
        </w:trPr>
        <w:tc>
          <w:tcPr>
            <w:tcW w:w="2518" w:type="dxa"/>
          </w:tcPr>
          <w:p w:rsidR="008F4BA0" w:rsidRPr="008F4BA0" w:rsidRDefault="008F4BA0" w:rsidP="00C50096">
            <w:pPr>
              <w:rPr>
                <w:rFonts w:ascii="Times New Roman" w:hAnsi="Times New Roman" w:cs="Times New Roman"/>
              </w:rPr>
            </w:pPr>
            <w:r w:rsidRPr="008F4BA0">
              <w:rPr>
                <w:rFonts w:ascii="Times New Roman" w:hAnsi="Times New Roman" w:cs="Times New Roman"/>
              </w:rPr>
              <w:t>Кодовое слово</w:t>
            </w:r>
          </w:p>
        </w:tc>
        <w:tc>
          <w:tcPr>
            <w:tcW w:w="567" w:type="dxa"/>
          </w:tcPr>
          <w:p w:rsidR="008F4BA0" w:rsidRPr="008F4BA0" w:rsidRDefault="008F4BA0" w:rsidP="00C50096">
            <w:pPr>
              <w:rPr>
                <w:rFonts w:ascii="Times New Roman" w:hAnsi="Times New Roman" w:cs="Times New Roman"/>
              </w:rPr>
            </w:pPr>
            <w:r w:rsidRPr="008F4BA0">
              <w:rPr>
                <w:rFonts w:ascii="Times New Roman" w:hAnsi="Times New Roman" w:cs="Times New Roman"/>
              </w:rPr>
              <w:t>С</w:t>
            </w:r>
          </w:p>
        </w:tc>
        <w:tc>
          <w:tcPr>
            <w:tcW w:w="3544" w:type="dxa"/>
          </w:tcPr>
          <w:p w:rsidR="008F4BA0" w:rsidRPr="008F4BA0" w:rsidRDefault="008F4BA0" w:rsidP="00C50096">
            <w:pPr>
              <w:rPr>
                <w:rFonts w:ascii="Times New Roman" w:hAnsi="Times New Roman" w:cs="Times New Roman"/>
              </w:rPr>
            </w:pPr>
            <w:r w:rsidRPr="008F4BA0">
              <w:rPr>
                <w:rFonts w:ascii="Times New Roman" w:hAnsi="Times New Roman" w:cs="Times New Roman"/>
              </w:rPr>
              <w:t>DOMESTIC</w:t>
            </w:r>
          </w:p>
        </w:tc>
        <w:tc>
          <w:tcPr>
            <w:tcW w:w="2959" w:type="dxa"/>
          </w:tcPr>
          <w:p w:rsidR="008F4BA0" w:rsidRPr="008F4BA0" w:rsidRDefault="008F4BA0" w:rsidP="00C50096">
            <w:pPr>
              <w:rPr>
                <w:rFonts w:ascii="Times New Roman" w:hAnsi="Times New Roman" w:cs="Times New Roman"/>
              </w:rPr>
            </w:pPr>
            <w:r w:rsidRPr="008F4BA0">
              <w:rPr>
                <w:rFonts w:ascii="Times New Roman" w:hAnsi="Times New Roman" w:cs="Times New Roman"/>
              </w:rPr>
              <w:t>DOMESTIC</w:t>
            </w:r>
          </w:p>
        </w:tc>
      </w:tr>
    </w:tbl>
    <w:p w:rsidR="00391943" w:rsidRDefault="00391943" w:rsidP="000F5E1A">
      <w:pPr>
        <w:spacing w:after="120" w:line="336" w:lineRule="auto"/>
        <w:rPr>
          <w:rFonts w:ascii="Times New Roman" w:eastAsia="Times New Roman" w:hAnsi="Times New Roman" w:cs="Times New Roman"/>
          <w:bCs/>
          <w:iCs/>
          <w:spacing w:val="-14"/>
          <w:sz w:val="24"/>
          <w:szCs w:val="24"/>
          <w:u w:val="single"/>
          <w:lang w:eastAsia="ru-RU"/>
        </w:rPr>
      </w:pPr>
    </w:p>
    <w:p w:rsidR="00C47BF9" w:rsidRPr="00C47BF9" w:rsidRDefault="00C47BF9" w:rsidP="000F5E1A">
      <w:pPr>
        <w:spacing w:after="120" w:line="336" w:lineRule="auto"/>
        <w:rPr>
          <w:rFonts w:ascii="Times New Roman" w:eastAsia="Times New Roman" w:hAnsi="Times New Roman" w:cs="Times New Roman"/>
          <w:bCs/>
          <w:iCs/>
          <w:spacing w:val="-14"/>
          <w:sz w:val="24"/>
          <w:szCs w:val="24"/>
          <w:u w:val="single"/>
          <w:lang w:val="en-US" w:eastAsia="ru-RU"/>
        </w:rPr>
      </w:pPr>
      <w:r>
        <w:rPr>
          <w:rFonts w:ascii="Times New Roman" w:eastAsia="Times New Roman" w:hAnsi="Times New Roman"/>
          <w:b/>
          <w:sz w:val="23"/>
        </w:rPr>
        <w:t>Образец поручения SWIFT</w:t>
      </w:r>
      <w:r>
        <w:rPr>
          <w:rFonts w:ascii="Times New Roman" w:eastAsia="Times New Roman" w:hAnsi="Times New Roman"/>
          <w:b/>
          <w:sz w:val="23"/>
          <w:lang w:val="en-US"/>
        </w:rPr>
        <w:t xml:space="preserve"> </w:t>
      </w:r>
      <w:bookmarkStart w:id="3" w:name="_MON_1683376138"/>
      <w:bookmarkEnd w:id="3"/>
      <w:r>
        <w:rPr>
          <w:rFonts w:ascii="Times New Roman" w:eastAsia="Times New Roman" w:hAnsi="Times New Roman"/>
          <w:b/>
          <w:sz w:val="23"/>
          <w:lang w:val="en-US"/>
        </w:rPr>
        <w:object w:dxaOrig="1544" w:dyaOrig="999">
          <v:shape id="_x0000_i1027" type="#_x0000_t75" style="width:77.45pt;height:50.25pt" o:ole="">
            <v:imagedata r:id="rId12" o:title=""/>
          </v:shape>
          <o:OLEObject Type="Embed" ProgID="Word.Document.12" ShapeID="_x0000_i1027" DrawAspect="Icon" ObjectID="_1694003453" r:id="rId13">
            <o:FieldCodes>\s</o:FieldCodes>
          </o:OLEObject>
        </w:object>
      </w:r>
      <w:bookmarkStart w:id="4" w:name="_MON_1683376143"/>
      <w:bookmarkEnd w:id="4"/>
      <w:r>
        <w:rPr>
          <w:rFonts w:ascii="Times New Roman" w:eastAsia="Times New Roman" w:hAnsi="Times New Roman"/>
          <w:b/>
          <w:sz w:val="23"/>
          <w:lang w:val="en-US"/>
        </w:rPr>
        <w:object w:dxaOrig="1544" w:dyaOrig="999">
          <v:shape id="_x0000_i1028" type="#_x0000_t75" style="width:77.45pt;height:50.25pt" o:ole="">
            <v:imagedata r:id="rId14" o:title=""/>
          </v:shape>
          <o:OLEObject Type="Embed" ProgID="Word.Document.12" ShapeID="_x0000_i1028" DrawAspect="Icon" ObjectID="_1694003454" r:id="rId15">
            <o:FieldCodes>\s</o:FieldCodes>
          </o:OLEObject>
        </w:object>
      </w:r>
    </w:p>
    <w:p w:rsidR="000F5E1A" w:rsidRPr="003905D6" w:rsidRDefault="003D36C9" w:rsidP="000F5E1A">
      <w:pPr>
        <w:spacing w:after="120" w:line="336" w:lineRule="auto"/>
        <w:rPr>
          <w:rFonts w:ascii="Times New Roman" w:eastAsia="Times New Roman" w:hAnsi="Times New Roman" w:cs="Times New Roman"/>
          <w:sz w:val="24"/>
          <w:szCs w:val="24"/>
          <w:u w:val="single"/>
          <w:lang w:val="en-US" w:eastAsia="ru-RU"/>
        </w:rPr>
      </w:pPr>
      <w:r w:rsidRPr="003905D6">
        <w:rPr>
          <w:rFonts w:ascii="Times New Roman" w:eastAsia="Times New Roman" w:hAnsi="Times New Roman" w:cs="Times New Roman"/>
          <w:bCs/>
          <w:iCs/>
          <w:spacing w:val="-14"/>
          <w:sz w:val="24"/>
          <w:szCs w:val="24"/>
          <w:u w:val="single"/>
          <w:lang w:eastAsia="ru-RU"/>
        </w:rPr>
        <w:t>Информация</w:t>
      </w:r>
      <w:r w:rsidRPr="003905D6">
        <w:rPr>
          <w:rFonts w:ascii="Times New Roman" w:eastAsia="Times New Roman" w:hAnsi="Times New Roman" w:cs="Times New Roman"/>
          <w:bCs/>
          <w:iCs/>
          <w:spacing w:val="-14"/>
          <w:sz w:val="24"/>
          <w:szCs w:val="24"/>
          <w:u w:val="single"/>
          <w:lang w:val="en-US" w:eastAsia="ru-RU"/>
        </w:rPr>
        <w:t xml:space="preserve"> </w:t>
      </w:r>
      <w:r w:rsidRPr="003905D6">
        <w:rPr>
          <w:rFonts w:ascii="Times New Roman" w:eastAsia="Times New Roman" w:hAnsi="Times New Roman" w:cs="Times New Roman"/>
          <w:bCs/>
          <w:iCs/>
          <w:spacing w:val="-14"/>
          <w:sz w:val="24"/>
          <w:szCs w:val="24"/>
          <w:u w:val="single"/>
          <w:lang w:eastAsia="ru-RU"/>
        </w:rPr>
        <w:t>для</w:t>
      </w:r>
      <w:r w:rsidRPr="003905D6">
        <w:rPr>
          <w:rFonts w:ascii="Times New Roman" w:eastAsia="Times New Roman" w:hAnsi="Times New Roman" w:cs="Times New Roman"/>
          <w:bCs/>
          <w:iCs/>
          <w:spacing w:val="-14"/>
          <w:sz w:val="24"/>
          <w:szCs w:val="24"/>
          <w:u w:val="single"/>
          <w:lang w:val="en-US" w:eastAsia="ru-RU"/>
        </w:rPr>
        <w:t xml:space="preserve"> </w:t>
      </w:r>
      <w:r w:rsidRPr="003905D6">
        <w:rPr>
          <w:rFonts w:ascii="Times New Roman" w:eastAsia="Times New Roman" w:hAnsi="Times New Roman" w:cs="Times New Roman"/>
          <w:bCs/>
          <w:iCs/>
          <w:spacing w:val="-14"/>
          <w:sz w:val="24"/>
          <w:szCs w:val="24"/>
          <w:u w:val="single"/>
          <w:lang w:eastAsia="ru-RU"/>
        </w:rPr>
        <w:t>контрагента</w:t>
      </w:r>
    </w:p>
    <w:p w:rsidR="000F5E1A" w:rsidRPr="003905D6" w:rsidRDefault="000F5E1A" w:rsidP="00281CB9">
      <w:pPr>
        <w:spacing w:before="120" w:after="120" w:line="240" w:lineRule="auto"/>
        <w:rPr>
          <w:rFonts w:ascii="Times New Roman" w:eastAsia="Times New Roman" w:hAnsi="Times New Roman" w:cs="Times New Roman"/>
          <w:sz w:val="24"/>
          <w:szCs w:val="24"/>
          <w:lang w:val="en-US" w:eastAsia="ru-RU"/>
        </w:rPr>
      </w:pPr>
      <w:r w:rsidRPr="003905D6">
        <w:rPr>
          <w:rFonts w:ascii="Times New Roman" w:eastAsia="Times New Roman" w:hAnsi="Times New Roman" w:cs="Times New Roman"/>
          <w:sz w:val="24"/>
          <w:szCs w:val="24"/>
          <w:lang w:val="en-US" w:eastAsia="ru-RU"/>
        </w:rPr>
        <w:t>The counterparty must instruct its local agent, bank or broker to receive securities from Euroclear Bank SA/NV, specifying:</w:t>
      </w:r>
    </w:p>
    <w:p w:rsidR="00962A00" w:rsidRDefault="00146FEB" w:rsidP="00962A00">
      <w:pPr>
        <w:numPr>
          <w:ilvl w:val="0"/>
          <w:numId w:val="3"/>
        </w:numPr>
        <w:spacing w:after="0" w:line="240" w:lineRule="auto"/>
        <w:ind w:left="225"/>
        <w:rPr>
          <w:rFonts w:ascii="Times New Roman" w:eastAsia="Times New Roman" w:hAnsi="Times New Roman" w:cs="Times New Roman"/>
          <w:sz w:val="24"/>
          <w:szCs w:val="24"/>
          <w:lang w:val="en-US" w:eastAsia="ru-RU"/>
        </w:rPr>
      </w:pPr>
      <w:r w:rsidRPr="003905D6">
        <w:rPr>
          <w:rFonts w:ascii="Times New Roman" w:eastAsia="Times New Roman" w:hAnsi="Times New Roman" w:cs="Times New Roman"/>
          <w:b/>
          <w:bCs/>
          <w:sz w:val="24"/>
          <w:szCs w:val="24"/>
          <w:lang w:val="en-US" w:eastAsia="ru-RU"/>
        </w:rPr>
        <w:t>Receiver</w:t>
      </w:r>
      <w:r w:rsidR="000F5E1A" w:rsidRPr="003905D6">
        <w:rPr>
          <w:rFonts w:ascii="Times New Roman" w:eastAsia="Times New Roman" w:hAnsi="Times New Roman" w:cs="Times New Roman"/>
          <w:b/>
          <w:bCs/>
          <w:sz w:val="24"/>
          <w:szCs w:val="24"/>
          <w:lang w:val="en-US" w:eastAsia="ru-RU"/>
        </w:rPr>
        <w:t xml:space="preserve"> of securities</w:t>
      </w:r>
      <w:r w:rsidR="000F5E1A" w:rsidRPr="003905D6">
        <w:rPr>
          <w:rFonts w:ascii="Times New Roman" w:eastAsia="Times New Roman" w:hAnsi="Times New Roman" w:cs="Times New Roman"/>
          <w:sz w:val="24"/>
          <w:szCs w:val="24"/>
          <w:lang w:val="en-US" w:eastAsia="ru-RU"/>
        </w:rPr>
        <w:t xml:space="preserve">: Euroclear Bank BIC </w:t>
      </w:r>
      <w:r w:rsidR="000F5E1A" w:rsidRPr="003905D6">
        <w:rPr>
          <w:rFonts w:ascii="Times New Roman" w:eastAsia="Times New Roman" w:hAnsi="Times New Roman" w:cs="Times New Roman"/>
          <w:b/>
          <w:bCs/>
          <w:sz w:val="24"/>
          <w:szCs w:val="24"/>
          <w:lang w:val="en-US" w:eastAsia="ru-RU"/>
        </w:rPr>
        <w:t>MGTCBEBEECL</w:t>
      </w:r>
    </w:p>
    <w:p w:rsidR="00962A00" w:rsidRPr="00962A00" w:rsidRDefault="00146FEB" w:rsidP="00962A00">
      <w:pPr>
        <w:numPr>
          <w:ilvl w:val="0"/>
          <w:numId w:val="3"/>
        </w:numPr>
        <w:spacing w:after="0" w:line="240" w:lineRule="auto"/>
        <w:ind w:left="225"/>
        <w:rPr>
          <w:rFonts w:ascii="Times New Roman" w:eastAsia="Times New Roman" w:hAnsi="Times New Roman" w:cs="Times New Roman"/>
          <w:sz w:val="24"/>
          <w:szCs w:val="24"/>
          <w:lang w:val="en-US" w:eastAsia="ru-RU"/>
        </w:rPr>
      </w:pPr>
      <w:r w:rsidRPr="00962A00">
        <w:rPr>
          <w:rFonts w:ascii="Times New Roman" w:eastAsia="Times New Roman" w:hAnsi="Times New Roman" w:cs="Times New Roman"/>
          <w:b/>
          <w:bCs/>
          <w:sz w:val="24"/>
          <w:szCs w:val="24"/>
          <w:lang w:val="en-US" w:eastAsia="ru-RU"/>
        </w:rPr>
        <w:t>Receiving party:</w:t>
      </w:r>
      <w:r w:rsidRPr="00962A00">
        <w:rPr>
          <w:rFonts w:ascii="Times New Roman" w:eastAsia="Times New Roman" w:hAnsi="Times New Roman" w:cs="Times New Roman"/>
          <w:bCs/>
          <w:sz w:val="24"/>
          <w:szCs w:val="24"/>
          <w:lang w:val="en-US" w:eastAsia="ru-RU"/>
        </w:rPr>
        <w:t xml:space="preserve"> </w:t>
      </w:r>
      <w:r w:rsidR="001A312C" w:rsidRPr="00962A00">
        <w:rPr>
          <w:rFonts w:ascii="Times New Roman" w:eastAsia="Times New Roman" w:hAnsi="Times New Roman" w:cs="Times New Roman"/>
          <w:bCs/>
          <w:sz w:val="24"/>
          <w:szCs w:val="24"/>
          <w:lang w:val="en-US" w:eastAsia="ru-RU"/>
        </w:rPr>
        <w:t xml:space="preserve">NSD SWIFT BIC - </w:t>
      </w:r>
      <w:r w:rsidR="001A312C" w:rsidRPr="002E3000">
        <w:rPr>
          <w:rFonts w:ascii="Times New Roman" w:eastAsia="Times New Roman" w:hAnsi="Times New Roman" w:cs="Times New Roman"/>
          <w:b/>
          <w:bCs/>
          <w:sz w:val="24"/>
          <w:szCs w:val="24"/>
          <w:lang w:val="en-US" w:eastAsia="ru-RU"/>
        </w:rPr>
        <w:t>MICURUMM</w:t>
      </w:r>
      <w:r w:rsidR="002E3000" w:rsidRPr="002E3000">
        <w:rPr>
          <w:rFonts w:ascii="Times New Roman" w:eastAsia="Times New Roman" w:hAnsi="Times New Roman" w:cs="Times New Roman"/>
          <w:b/>
          <w:bCs/>
          <w:sz w:val="24"/>
          <w:szCs w:val="24"/>
          <w:lang w:val="en-US" w:eastAsia="ru-RU"/>
        </w:rPr>
        <w:t>XXX</w:t>
      </w:r>
      <w:r w:rsidRPr="00962A00">
        <w:rPr>
          <w:rFonts w:ascii="Times New Roman" w:eastAsia="Times New Roman" w:hAnsi="Times New Roman" w:cs="Times New Roman"/>
          <w:b/>
          <w:bCs/>
          <w:sz w:val="24"/>
          <w:szCs w:val="24"/>
          <w:lang w:val="en-US" w:eastAsia="ru-RU"/>
        </w:rPr>
        <w:t xml:space="preserve">  </w:t>
      </w:r>
    </w:p>
    <w:p w:rsidR="001B56AD" w:rsidRPr="002E3000" w:rsidRDefault="00146FEB" w:rsidP="00962A00">
      <w:pPr>
        <w:spacing w:after="0" w:line="240" w:lineRule="auto"/>
        <w:ind w:left="225"/>
        <w:rPr>
          <w:rFonts w:ascii="Times New Roman" w:eastAsia="Times New Roman" w:hAnsi="Times New Roman" w:cs="Times New Roman"/>
          <w:sz w:val="24"/>
          <w:szCs w:val="24"/>
          <w:lang w:val="en-US" w:eastAsia="ru-RU"/>
        </w:rPr>
      </w:pPr>
      <w:r w:rsidRPr="00962A00">
        <w:rPr>
          <w:rFonts w:ascii="Times New Roman" w:eastAsia="Times New Roman" w:hAnsi="Times New Roman" w:cs="Times New Roman"/>
          <w:b/>
          <w:bCs/>
          <w:sz w:val="24"/>
          <w:szCs w:val="24"/>
          <w:lang w:val="en-US" w:eastAsia="ru-RU"/>
        </w:rPr>
        <w:t xml:space="preserve">Note: </w:t>
      </w:r>
      <w:r w:rsidRPr="00962A00">
        <w:rPr>
          <w:rFonts w:ascii="Times New Roman" w:eastAsia="Times New Roman" w:hAnsi="Times New Roman" w:cs="Times New Roman"/>
          <w:bCs/>
          <w:sz w:val="24"/>
          <w:szCs w:val="24"/>
          <w:lang w:val="en-US" w:eastAsia="ru-RU"/>
        </w:rPr>
        <w:t xml:space="preserve">your counterparty has the option to specify the securities account of the receiving party: </w:t>
      </w:r>
      <w:r w:rsidR="002E3000" w:rsidRPr="002E3000">
        <w:rPr>
          <w:rFonts w:ascii="Times New Roman" w:eastAsia="Times New Roman" w:hAnsi="Times New Roman" w:cs="Times New Roman"/>
          <w:b/>
          <w:bCs/>
          <w:sz w:val="24"/>
          <w:szCs w:val="24"/>
          <w:lang w:val="en-US" w:eastAsia="ru-RU"/>
        </w:rPr>
        <w:t>APKE0000000000003300000000000001264</w:t>
      </w:r>
    </w:p>
    <w:p w:rsidR="00962A00" w:rsidRPr="00391943" w:rsidRDefault="00962A00" w:rsidP="00DA0613">
      <w:pPr>
        <w:spacing w:after="0" w:line="240" w:lineRule="auto"/>
        <w:rPr>
          <w:rFonts w:ascii="Times New Roman" w:eastAsia="Times New Roman" w:hAnsi="Times New Roman" w:cs="Times New Roman"/>
          <w:b/>
          <w:sz w:val="24"/>
          <w:szCs w:val="24"/>
          <w:lang w:val="en-US" w:eastAsia="ru-RU"/>
        </w:rPr>
        <w:sectPr w:rsidR="00962A00" w:rsidRPr="00391943">
          <w:footerReference w:type="default" r:id="rId16"/>
          <w:pgSz w:w="11906" w:h="16838"/>
          <w:pgMar w:top="1134" w:right="850" w:bottom="1134" w:left="1701" w:header="708" w:footer="708" w:gutter="0"/>
          <w:cols w:space="708"/>
          <w:docGrid w:linePitch="360"/>
        </w:sectPr>
      </w:pPr>
    </w:p>
    <w:p w:rsidR="0070630F" w:rsidRPr="003905D6" w:rsidRDefault="0070630F" w:rsidP="00DA0613">
      <w:pPr>
        <w:spacing w:after="0" w:line="240" w:lineRule="auto"/>
        <w:rPr>
          <w:rFonts w:ascii="Times New Roman" w:eastAsia="Times New Roman" w:hAnsi="Times New Roman" w:cs="Times New Roman"/>
          <w:b/>
          <w:sz w:val="24"/>
          <w:szCs w:val="24"/>
          <w:lang w:eastAsia="ru-RU"/>
        </w:rPr>
      </w:pPr>
      <w:r w:rsidRPr="003905D6">
        <w:rPr>
          <w:rFonts w:ascii="Times New Roman" w:eastAsia="Times New Roman" w:hAnsi="Times New Roman" w:cs="Times New Roman"/>
          <w:b/>
          <w:sz w:val="24"/>
          <w:szCs w:val="24"/>
          <w:lang w:eastAsia="ru-RU"/>
        </w:rPr>
        <w:t>Поставка на локальный рынок Финляндии (код операции 36)</w:t>
      </w:r>
    </w:p>
    <w:p w:rsidR="0070630F" w:rsidRPr="003905D6" w:rsidRDefault="003905D6" w:rsidP="00DA0613">
      <w:pPr>
        <w:spacing w:after="0" w:line="240" w:lineRule="auto"/>
        <w:rPr>
          <w:rFonts w:ascii="Times New Roman" w:eastAsia="Times New Roman" w:hAnsi="Times New Roman" w:cs="Times New Roman"/>
          <w:b/>
          <w:sz w:val="24"/>
          <w:szCs w:val="24"/>
          <w:lang w:eastAsia="ru-RU"/>
        </w:rPr>
      </w:pPr>
      <w:r w:rsidRPr="003905D6">
        <w:rPr>
          <w:rFonts w:ascii="Times New Roman" w:eastAsia="Times New Roman" w:hAnsi="Times New Roman" w:cs="Times New Roman"/>
          <w:b/>
          <w:sz w:val="24"/>
          <w:szCs w:val="24"/>
          <w:lang w:eastAsia="ru-RU"/>
        </w:rPr>
        <w:t xml:space="preserve">Расчеты через </w:t>
      </w:r>
      <w:r w:rsidRPr="003905D6">
        <w:rPr>
          <w:rFonts w:ascii="Times New Roman" w:eastAsia="Times New Roman" w:hAnsi="Times New Roman" w:cs="Times New Roman"/>
          <w:b/>
          <w:sz w:val="24"/>
          <w:szCs w:val="24"/>
          <w:lang w:val="en-US" w:eastAsia="ru-RU"/>
        </w:rPr>
        <w:t>Clearstream</w:t>
      </w:r>
      <w:r w:rsidRPr="003905D6">
        <w:rPr>
          <w:rFonts w:ascii="Times New Roman" w:eastAsia="Times New Roman" w:hAnsi="Times New Roman" w:cs="Times New Roman"/>
          <w:b/>
          <w:sz w:val="24"/>
          <w:szCs w:val="24"/>
          <w:lang w:eastAsia="ru-RU"/>
        </w:rPr>
        <w:t xml:space="preserve">. </w:t>
      </w:r>
      <w:r w:rsidR="0070630F" w:rsidRPr="003905D6">
        <w:rPr>
          <w:rFonts w:ascii="Times New Roman" w:eastAsia="Times New Roman" w:hAnsi="Times New Roman" w:cs="Times New Roman"/>
          <w:b/>
          <w:sz w:val="24"/>
          <w:szCs w:val="24"/>
          <w:lang w:eastAsia="ru-RU"/>
        </w:rPr>
        <w:t xml:space="preserve">Расчеты на условиях </w:t>
      </w:r>
      <w:r w:rsidR="0070630F" w:rsidRPr="003905D6">
        <w:rPr>
          <w:rFonts w:ascii="Times New Roman" w:eastAsia="Times New Roman" w:hAnsi="Times New Roman" w:cs="Times New Roman"/>
          <w:b/>
          <w:sz w:val="24"/>
          <w:szCs w:val="24"/>
          <w:lang w:val="en-US" w:eastAsia="ru-RU"/>
        </w:rPr>
        <w:t>DVP</w:t>
      </w:r>
      <w:r w:rsidR="0070630F" w:rsidRPr="003905D6">
        <w:rPr>
          <w:rFonts w:ascii="Times New Roman" w:eastAsia="Times New Roman" w:hAnsi="Times New Roman" w:cs="Times New Roman"/>
          <w:b/>
          <w:sz w:val="24"/>
          <w:szCs w:val="24"/>
          <w:lang w:eastAsia="ru-RU"/>
        </w:rPr>
        <w:t xml:space="preserve"> и </w:t>
      </w:r>
      <w:r w:rsidR="0070630F" w:rsidRPr="003905D6">
        <w:rPr>
          <w:rFonts w:ascii="Times New Roman" w:eastAsia="Times New Roman" w:hAnsi="Times New Roman" w:cs="Times New Roman"/>
          <w:b/>
          <w:sz w:val="24"/>
          <w:szCs w:val="24"/>
          <w:lang w:val="en-US" w:eastAsia="ru-RU"/>
        </w:rPr>
        <w:t>FOP</w:t>
      </w:r>
      <w:r w:rsidRPr="003905D6">
        <w:rPr>
          <w:rFonts w:ascii="Times New Roman" w:eastAsia="Times New Roman" w:hAnsi="Times New Roman" w:cs="Times New Roman"/>
          <w:b/>
          <w:sz w:val="24"/>
          <w:szCs w:val="24"/>
          <w:lang w:eastAsia="ru-RU"/>
        </w:rPr>
        <w:t>.</w:t>
      </w:r>
    </w:p>
    <w:p w:rsidR="0070630F" w:rsidRPr="006F66FD" w:rsidRDefault="0070630F" w:rsidP="0070630F">
      <w:pPr>
        <w:spacing w:after="0" w:line="240" w:lineRule="auto"/>
        <w:rPr>
          <w:rFonts w:ascii="DINWeb" w:eastAsia="Times New Roman" w:hAnsi="DINWeb" w:cs="Times New Roman"/>
          <w:sz w:val="20"/>
          <w:szCs w:val="20"/>
          <w:lang w:eastAsia="ru-RU"/>
        </w:rPr>
      </w:pPr>
    </w:p>
    <w:tbl>
      <w:tblPr>
        <w:tblStyle w:val="a3"/>
        <w:tblW w:w="9594" w:type="dxa"/>
        <w:tblLayout w:type="fixed"/>
        <w:tblLook w:val="0000" w:firstRow="0" w:lastRow="0" w:firstColumn="0" w:lastColumn="0" w:noHBand="0" w:noVBand="0"/>
      </w:tblPr>
      <w:tblGrid>
        <w:gridCol w:w="2518"/>
        <w:gridCol w:w="567"/>
        <w:gridCol w:w="4394"/>
        <w:gridCol w:w="2109"/>
        <w:gridCol w:w="6"/>
      </w:tblGrid>
      <w:tr w:rsidR="00A40AEA" w:rsidRPr="00173D9D" w:rsidTr="007F375F">
        <w:trPr>
          <w:trHeight w:val="231"/>
        </w:trPr>
        <w:tc>
          <w:tcPr>
            <w:tcW w:w="2518" w:type="dxa"/>
            <w:shd w:val="clear" w:color="auto" w:fill="D9D9D9" w:themeFill="background1" w:themeFillShade="D9"/>
          </w:tcPr>
          <w:p w:rsidR="0039075A" w:rsidRDefault="00A40AEA" w:rsidP="0039075A">
            <w:pPr>
              <w:autoSpaceDE w:val="0"/>
              <w:autoSpaceDN w:val="0"/>
              <w:adjustRightInd w:val="0"/>
              <w:rPr>
                <w:rFonts w:ascii="Times New Roman" w:eastAsia="Calibri" w:hAnsi="Times New Roman" w:cs="Times New Roman"/>
                <w:b/>
                <w:bCs/>
                <w:color w:val="000000"/>
              </w:rPr>
            </w:pPr>
            <w:r w:rsidRPr="003905D6">
              <w:rPr>
                <w:rFonts w:ascii="Times New Roman" w:hAnsi="Times New Roman" w:cs="Times New Roman"/>
              </w:rPr>
              <w:t xml:space="preserve"> </w:t>
            </w:r>
            <w:r w:rsidR="0039075A">
              <w:rPr>
                <w:rFonts w:ascii="Times New Roman" w:eastAsia="Calibri" w:hAnsi="Times New Roman" w:cs="Times New Roman"/>
                <w:b/>
                <w:bCs/>
                <w:color w:val="000000"/>
              </w:rPr>
              <w:t>Поле в форме</w:t>
            </w:r>
          </w:p>
          <w:p w:rsidR="00A40AEA" w:rsidRPr="003905D6" w:rsidRDefault="0039075A" w:rsidP="0039075A">
            <w:pPr>
              <w:autoSpaceDE w:val="0"/>
              <w:autoSpaceDN w:val="0"/>
              <w:adjustRightInd w:val="0"/>
              <w:rPr>
                <w:rFonts w:ascii="Times New Roman" w:hAnsi="Times New Roman" w:cs="Times New Roman"/>
                <w:color w:val="000000"/>
              </w:rPr>
            </w:pPr>
            <w:r>
              <w:rPr>
                <w:rFonts w:ascii="Times New Roman" w:eastAsia="Calibri" w:hAnsi="Times New Roman" w:cs="Times New Roman"/>
                <w:b/>
                <w:bCs/>
                <w:color w:val="000000"/>
              </w:rPr>
              <w:t>WEB-кабинет ДКУ</w:t>
            </w:r>
          </w:p>
        </w:tc>
        <w:tc>
          <w:tcPr>
            <w:tcW w:w="567" w:type="dxa"/>
            <w:shd w:val="clear" w:color="auto" w:fill="D9D9D9" w:themeFill="background1" w:themeFillShade="D9"/>
          </w:tcPr>
          <w:p w:rsidR="00A40AEA" w:rsidRPr="003905D6" w:rsidRDefault="00294865"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r>
              <w:rPr>
                <w:rFonts w:ascii="Times New Roman" w:hAnsi="Times New Roman" w:cs="Times New Roman"/>
                <w:b/>
                <w:bCs/>
                <w:color w:val="000000"/>
                <w:lang w:val="en-US"/>
              </w:rPr>
              <w:t>/O</w:t>
            </w:r>
          </w:p>
        </w:tc>
        <w:tc>
          <w:tcPr>
            <w:tcW w:w="4394" w:type="dxa"/>
            <w:shd w:val="clear" w:color="auto" w:fill="D9D9D9" w:themeFill="background1" w:themeFillShade="D9"/>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2115" w:type="dxa"/>
            <w:gridSpan w:val="2"/>
            <w:shd w:val="clear" w:color="auto" w:fill="D9D9D9" w:themeFill="background1" w:themeFillShade="D9"/>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A40AEA" w:rsidRPr="00173D9D" w:rsidTr="007F375F">
        <w:trPr>
          <w:trHeight w:val="104"/>
        </w:trPr>
        <w:tc>
          <w:tcPr>
            <w:tcW w:w="2518"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Место расчетов </w:t>
            </w:r>
          </w:p>
        </w:tc>
        <w:tc>
          <w:tcPr>
            <w:tcW w:w="567"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394" w:type="dxa"/>
          </w:tcPr>
          <w:p w:rsidR="00A40AEA" w:rsidRPr="003905D6" w:rsidRDefault="0069482D"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Kод места расчетов  </w:t>
            </w:r>
          </w:p>
        </w:tc>
        <w:tc>
          <w:tcPr>
            <w:tcW w:w="2115" w:type="dxa"/>
            <w:gridSpan w:val="2"/>
          </w:tcPr>
          <w:p w:rsidR="00A40AEA" w:rsidRPr="003905D6" w:rsidRDefault="00157CCF" w:rsidP="008B1312">
            <w:pPr>
              <w:autoSpaceDE w:val="0"/>
              <w:autoSpaceDN w:val="0"/>
              <w:adjustRightInd w:val="0"/>
              <w:rPr>
                <w:rFonts w:ascii="Times New Roman" w:hAnsi="Times New Roman" w:cs="Times New Roman"/>
                <w:color w:val="000000"/>
                <w:lang w:val="en-US"/>
              </w:rPr>
            </w:pPr>
            <w:r w:rsidRPr="00226AA9">
              <w:rPr>
                <w:rFonts w:ascii="Times New Roman" w:hAnsi="Times New Roman" w:cs="Times New Roman"/>
                <w:lang w:val="en-US"/>
              </w:rPr>
              <w:t>FI</w:t>
            </w:r>
            <w:r w:rsidRPr="00226AA9">
              <w:rPr>
                <w:rFonts w:ascii="Times New Roman" w:hAnsi="Times New Roman" w:cs="Times New Roman"/>
              </w:rPr>
              <w:t>CEDELL</w:t>
            </w:r>
          </w:p>
        </w:tc>
      </w:tr>
      <w:tr w:rsidR="00A40AEA" w:rsidRPr="00173D9D" w:rsidTr="004E1CA8">
        <w:trPr>
          <w:trHeight w:val="110"/>
        </w:trPr>
        <w:tc>
          <w:tcPr>
            <w:tcW w:w="2518"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расчетов </w:t>
            </w:r>
          </w:p>
        </w:tc>
        <w:tc>
          <w:tcPr>
            <w:tcW w:w="567"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509" w:type="dxa"/>
            <w:gridSpan w:val="3"/>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A40AEA" w:rsidRPr="00173D9D" w:rsidTr="004E1CA8">
        <w:trPr>
          <w:trHeight w:val="110"/>
        </w:trPr>
        <w:tc>
          <w:tcPr>
            <w:tcW w:w="2518"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сделки </w:t>
            </w:r>
          </w:p>
        </w:tc>
        <w:tc>
          <w:tcPr>
            <w:tcW w:w="567" w:type="dxa"/>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509" w:type="dxa"/>
            <w:gridSpan w:val="3"/>
          </w:tcPr>
          <w:p w:rsidR="00A40AEA" w:rsidRPr="003905D6" w:rsidRDefault="00A40AEA"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A40AEA" w:rsidRPr="00173D9D" w:rsidTr="008B1312">
        <w:trPr>
          <w:trHeight w:val="88"/>
        </w:trPr>
        <w:tc>
          <w:tcPr>
            <w:tcW w:w="9594" w:type="dxa"/>
            <w:gridSpan w:val="5"/>
          </w:tcPr>
          <w:p w:rsidR="00A40AEA" w:rsidRPr="003905D6" w:rsidRDefault="00A40AEA" w:rsidP="00A40AEA">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w:t>
            </w:r>
            <w:r w:rsidR="009E5045" w:rsidRPr="003905D6">
              <w:rPr>
                <w:rFonts w:ascii="Times New Roman" w:hAnsi="Times New Roman" w:cs="Times New Roman"/>
                <w:b/>
                <w:bCs/>
                <w:color w:val="000000"/>
              </w:rPr>
              <w:t>Получатель</w:t>
            </w:r>
            <w:r w:rsidRPr="003905D6">
              <w:rPr>
                <w:rFonts w:ascii="Times New Roman" w:hAnsi="Times New Roman" w:cs="Times New Roman"/>
                <w:b/>
                <w:bCs/>
                <w:color w:val="000000"/>
              </w:rPr>
              <w:t xml:space="preserve">" </w:t>
            </w:r>
          </w:p>
        </w:tc>
      </w:tr>
      <w:tr w:rsidR="007E5E86" w:rsidRPr="00F34C2F" w:rsidTr="007F375F">
        <w:trPr>
          <w:trHeight w:val="325"/>
        </w:trPr>
        <w:tc>
          <w:tcPr>
            <w:tcW w:w="2518" w:type="dxa"/>
          </w:tcPr>
          <w:p w:rsidR="007E5E86" w:rsidRPr="003905D6"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567" w:type="dxa"/>
          </w:tcPr>
          <w:p w:rsidR="007E5E86" w:rsidRPr="003905D6"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394" w:type="dxa"/>
          </w:tcPr>
          <w:p w:rsidR="007E5E86" w:rsidRPr="007E5E86" w:rsidRDefault="007E5E86" w:rsidP="00E01AC1">
            <w:pPr>
              <w:pStyle w:val="Default"/>
              <w:rPr>
                <w:sz w:val="22"/>
                <w:szCs w:val="22"/>
              </w:rPr>
            </w:pPr>
            <w:r w:rsidRPr="007E5E86">
              <w:rPr>
                <w:sz w:val="22"/>
                <w:szCs w:val="22"/>
              </w:rPr>
              <w:t xml:space="preserve">11- </w:t>
            </w:r>
            <w:r>
              <w:rPr>
                <w:sz w:val="22"/>
                <w:szCs w:val="22"/>
              </w:rPr>
              <w:t xml:space="preserve">значный </w:t>
            </w:r>
            <w:r w:rsidRPr="003905D6">
              <w:rPr>
                <w:sz w:val="22"/>
                <w:szCs w:val="22"/>
              </w:rPr>
              <w:t>SWIFT BIC получателя</w:t>
            </w:r>
            <w:r w:rsidR="000152E9">
              <w:rPr>
                <w:rStyle w:val="af"/>
                <w:sz w:val="22"/>
                <w:szCs w:val="22"/>
              </w:rPr>
              <w:footnoteReference w:id="3"/>
            </w:r>
          </w:p>
        </w:tc>
        <w:tc>
          <w:tcPr>
            <w:tcW w:w="2115" w:type="dxa"/>
            <w:gridSpan w:val="2"/>
          </w:tcPr>
          <w:p w:rsidR="007E5E86" w:rsidRPr="007E5E86" w:rsidRDefault="007E5E86" w:rsidP="008B5512">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ABCDFI</w:t>
            </w:r>
            <w:r w:rsidRPr="00324B11">
              <w:rPr>
                <w:rFonts w:ascii="Times New Roman" w:hAnsi="Times New Roman" w:cs="Times New Roman"/>
                <w:color w:val="000000"/>
              </w:rPr>
              <w:t>22</w:t>
            </w:r>
            <w:r w:rsidRPr="003905D6">
              <w:rPr>
                <w:rFonts w:ascii="Times New Roman" w:hAnsi="Times New Roman" w:cs="Times New Roman"/>
                <w:color w:val="000000"/>
                <w:lang w:val="en-US"/>
              </w:rPr>
              <w:t>XXX</w:t>
            </w:r>
          </w:p>
        </w:tc>
      </w:tr>
      <w:tr w:rsidR="007E5E86" w:rsidRPr="00173D9D" w:rsidTr="007F375F">
        <w:trPr>
          <w:trHeight w:val="325"/>
        </w:trPr>
        <w:tc>
          <w:tcPr>
            <w:tcW w:w="2518" w:type="dxa"/>
          </w:tcPr>
          <w:p w:rsidR="007E5E86" w:rsidRPr="003905D6" w:rsidRDefault="007E5E86" w:rsidP="00E01AC1">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Номер счета  </w:t>
            </w:r>
          </w:p>
        </w:tc>
        <w:tc>
          <w:tcPr>
            <w:tcW w:w="567" w:type="dxa"/>
          </w:tcPr>
          <w:p w:rsidR="007E5E86" w:rsidRPr="00DE06D6" w:rsidRDefault="007E5E86" w:rsidP="00E01AC1">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394" w:type="dxa"/>
          </w:tcPr>
          <w:p w:rsidR="007E5E86" w:rsidRPr="00C84A51" w:rsidRDefault="007E5E86" w:rsidP="006D463E">
            <w:pPr>
              <w:pStyle w:val="Default"/>
              <w:rPr>
                <w:sz w:val="22"/>
                <w:szCs w:val="22"/>
              </w:rPr>
            </w:pPr>
            <w:r w:rsidRPr="00C84A51">
              <w:rPr>
                <w:sz w:val="22"/>
                <w:szCs w:val="22"/>
              </w:rPr>
              <w:t>Может быть указана информация из поля " BIC/BIE ". Информация не передается в вышестоящий депозитарий.</w:t>
            </w:r>
          </w:p>
        </w:tc>
        <w:tc>
          <w:tcPr>
            <w:tcW w:w="2115" w:type="dxa"/>
            <w:gridSpan w:val="2"/>
          </w:tcPr>
          <w:p w:rsidR="007E5E86" w:rsidRPr="00D905C2" w:rsidRDefault="007E5E86" w:rsidP="00C56CEC">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n/a</w:t>
            </w:r>
          </w:p>
        </w:tc>
      </w:tr>
      <w:tr w:rsidR="007E5E86" w:rsidRPr="00173D9D" w:rsidTr="008B1312">
        <w:trPr>
          <w:trHeight w:val="88"/>
        </w:trPr>
        <w:tc>
          <w:tcPr>
            <w:tcW w:w="9594" w:type="dxa"/>
            <w:gridSpan w:val="5"/>
          </w:tcPr>
          <w:p w:rsidR="007E5E86" w:rsidRPr="003905D6"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«Клиент получателя»</w:t>
            </w:r>
          </w:p>
        </w:tc>
      </w:tr>
      <w:tr w:rsidR="007E5E86" w:rsidRPr="00F867C9" w:rsidTr="007F375F">
        <w:trPr>
          <w:trHeight w:val="109"/>
        </w:trPr>
        <w:tc>
          <w:tcPr>
            <w:tcW w:w="2518" w:type="dxa"/>
          </w:tcPr>
          <w:p w:rsidR="007E5E86" w:rsidRPr="003905D6"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567" w:type="dxa"/>
          </w:tcPr>
          <w:p w:rsidR="007E5E86" w:rsidRPr="002C34C4" w:rsidRDefault="007E5E86" w:rsidP="008B1312">
            <w:pPr>
              <w:autoSpaceDE w:val="0"/>
              <w:autoSpaceDN w:val="0"/>
              <w:adjustRightInd w:val="0"/>
              <w:rPr>
                <w:rFonts w:ascii="Times New Roman" w:hAnsi="Times New Roman" w:cs="Times New Roman"/>
                <w:color w:val="000000"/>
                <w:lang w:val="en-US"/>
              </w:rPr>
            </w:pPr>
            <w:r>
              <w:rPr>
                <w:rFonts w:ascii="Times New Roman" w:hAnsi="Times New Roman" w:cs="Times New Roman"/>
                <w:b/>
                <w:bCs/>
                <w:color w:val="000000"/>
                <w:lang w:val="en-US"/>
              </w:rPr>
              <w:t>M</w:t>
            </w:r>
          </w:p>
        </w:tc>
        <w:tc>
          <w:tcPr>
            <w:tcW w:w="4394" w:type="dxa"/>
          </w:tcPr>
          <w:p w:rsidR="007E5E86" w:rsidRPr="00324B11" w:rsidRDefault="007E5E86" w:rsidP="009E5045">
            <w:pPr>
              <w:pStyle w:val="Default"/>
              <w:rPr>
                <w:sz w:val="22"/>
                <w:szCs w:val="22"/>
              </w:rPr>
            </w:pPr>
            <w:r w:rsidRPr="00CC3A0A">
              <w:rPr>
                <w:sz w:val="22"/>
                <w:szCs w:val="22"/>
              </w:rPr>
              <w:t xml:space="preserve">11- </w:t>
            </w:r>
            <w:r>
              <w:rPr>
                <w:sz w:val="22"/>
                <w:szCs w:val="22"/>
              </w:rPr>
              <w:t xml:space="preserve">значный </w:t>
            </w:r>
            <w:r w:rsidRPr="003905D6">
              <w:rPr>
                <w:sz w:val="22"/>
                <w:szCs w:val="22"/>
              </w:rPr>
              <w:t>SWIFT BIC клиента получателя</w:t>
            </w:r>
          </w:p>
        </w:tc>
        <w:tc>
          <w:tcPr>
            <w:tcW w:w="2115" w:type="dxa"/>
            <w:gridSpan w:val="2"/>
          </w:tcPr>
          <w:p w:rsidR="007E5E86" w:rsidRPr="008B66A3" w:rsidRDefault="007E5E86" w:rsidP="008B5512">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EFGH</w:t>
            </w:r>
            <w:r w:rsidRPr="003905D6">
              <w:rPr>
                <w:rFonts w:ascii="Times New Roman" w:hAnsi="Times New Roman" w:cs="Times New Roman"/>
                <w:color w:val="000000"/>
                <w:lang w:val="en-US"/>
              </w:rPr>
              <w:t>FIHXXXX</w:t>
            </w:r>
          </w:p>
        </w:tc>
      </w:tr>
      <w:tr w:rsidR="007E5E86" w:rsidRPr="00F867C9" w:rsidTr="007F375F">
        <w:trPr>
          <w:trHeight w:val="109"/>
        </w:trPr>
        <w:tc>
          <w:tcPr>
            <w:tcW w:w="2518" w:type="dxa"/>
          </w:tcPr>
          <w:p w:rsidR="007E5E86" w:rsidRPr="003905D6" w:rsidRDefault="007E5E86" w:rsidP="00E01AC1">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Номер счета  </w:t>
            </w:r>
          </w:p>
        </w:tc>
        <w:tc>
          <w:tcPr>
            <w:tcW w:w="567" w:type="dxa"/>
          </w:tcPr>
          <w:p w:rsidR="007E5E86" w:rsidRPr="00DE06D6" w:rsidRDefault="007E5E86" w:rsidP="00E01AC1">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lang w:val="en-US"/>
              </w:rPr>
              <w:t>O</w:t>
            </w:r>
          </w:p>
        </w:tc>
        <w:tc>
          <w:tcPr>
            <w:tcW w:w="4394" w:type="dxa"/>
          </w:tcPr>
          <w:p w:rsidR="007E5E86" w:rsidRPr="00CC3A0A" w:rsidRDefault="007E5E86" w:rsidP="009E5045">
            <w:pPr>
              <w:pStyle w:val="Default"/>
              <w:rPr>
                <w:sz w:val="22"/>
                <w:szCs w:val="22"/>
              </w:rPr>
            </w:pPr>
            <w:r>
              <w:rPr>
                <w:sz w:val="22"/>
                <w:szCs w:val="22"/>
              </w:rPr>
              <w:t>Указывается номер счета получателя в локальном месте расчетов</w:t>
            </w:r>
          </w:p>
        </w:tc>
        <w:tc>
          <w:tcPr>
            <w:tcW w:w="2115" w:type="dxa"/>
            <w:gridSpan w:val="2"/>
          </w:tcPr>
          <w:p w:rsidR="007E5E86" w:rsidRPr="002C34C4" w:rsidRDefault="007E5E86" w:rsidP="00AC60C4">
            <w:pPr>
              <w:autoSpaceDE w:val="0"/>
              <w:autoSpaceDN w:val="0"/>
              <w:adjustRightInd w:val="0"/>
              <w:rPr>
                <w:rFonts w:ascii="Times New Roman" w:hAnsi="Times New Roman" w:cs="Times New Roman"/>
                <w:color w:val="000000"/>
              </w:rPr>
            </w:pPr>
            <w:r w:rsidRPr="005708B7">
              <w:rPr>
                <w:rFonts w:ascii="Times New Roman" w:hAnsi="Times New Roman" w:cs="Times New Roman"/>
                <w:color w:val="000000"/>
              </w:rPr>
              <w:t>********</w:t>
            </w:r>
          </w:p>
        </w:tc>
      </w:tr>
      <w:tr w:rsidR="007E5E86" w:rsidRPr="00173D9D" w:rsidTr="007F375F">
        <w:trPr>
          <w:trHeight w:val="109"/>
        </w:trPr>
        <w:tc>
          <w:tcPr>
            <w:tcW w:w="2518" w:type="dxa"/>
          </w:tcPr>
          <w:p w:rsidR="007E5E86" w:rsidRPr="003905D6"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567" w:type="dxa"/>
          </w:tcPr>
          <w:p w:rsidR="007E5E86" w:rsidRPr="00324B11"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394" w:type="dxa"/>
          </w:tcPr>
          <w:p w:rsidR="007E5E86" w:rsidRPr="003905D6" w:rsidRDefault="007E5E86" w:rsidP="008B1312">
            <w:pPr>
              <w:autoSpaceDE w:val="0"/>
              <w:autoSpaceDN w:val="0"/>
              <w:adjustRightInd w:val="0"/>
              <w:rPr>
                <w:rFonts w:ascii="Times New Roman" w:hAnsi="Times New Roman" w:cs="Times New Roman"/>
                <w:color w:val="000000"/>
              </w:rPr>
            </w:pPr>
          </w:p>
        </w:tc>
        <w:tc>
          <w:tcPr>
            <w:tcW w:w="2115" w:type="dxa"/>
            <w:gridSpan w:val="2"/>
          </w:tcPr>
          <w:p w:rsidR="007E5E86" w:rsidRPr="003905D6" w:rsidRDefault="007E5E86" w:rsidP="008B1312">
            <w:pPr>
              <w:autoSpaceDE w:val="0"/>
              <w:autoSpaceDN w:val="0"/>
              <w:adjustRightInd w:val="0"/>
              <w:rPr>
                <w:rFonts w:ascii="Times New Roman" w:hAnsi="Times New Roman" w:cs="Times New Roman"/>
                <w:color w:val="000000"/>
              </w:rPr>
            </w:pPr>
          </w:p>
        </w:tc>
      </w:tr>
      <w:tr w:rsidR="007E5E86" w:rsidRPr="00173D9D" w:rsidTr="007F375F">
        <w:trPr>
          <w:trHeight w:val="110"/>
        </w:trPr>
        <w:tc>
          <w:tcPr>
            <w:tcW w:w="2518" w:type="dxa"/>
          </w:tcPr>
          <w:p w:rsidR="007E5E86" w:rsidRPr="003905D6"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567" w:type="dxa"/>
          </w:tcPr>
          <w:p w:rsidR="007E5E86" w:rsidRPr="00324B11"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394" w:type="dxa"/>
          </w:tcPr>
          <w:p w:rsidR="007E5E86" w:rsidRPr="003905D6" w:rsidRDefault="007E5E86" w:rsidP="008B1312">
            <w:pPr>
              <w:autoSpaceDE w:val="0"/>
              <w:autoSpaceDN w:val="0"/>
              <w:adjustRightInd w:val="0"/>
              <w:rPr>
                <w:rFonts w:ascii="Times New Roman" w:hAnsi="Times New Roman" w:cs="Times New Roman"/>
                <w:color w:val="000000"/>
              </w:rPr>
            </w:pPr>
          </w:p>
        </w:tc>
        <w:tc>
          <w:tcPr>
            <w:tcW w:w="2115" w:type="dxa"/>
            <w:gridSpan w:val="2"/>
          </w:tcPr>
          <w:p w:rsidR="007E5E86" w:rsidRPr="003905D6" w:rsidRDefault="007E5E86" w:rsidP="008B1312">
            <w:pPr>
              <w:autoSpaceDE w:val="0"/>
              <w:autoSpaceDN w:val="0"/>
              <w:adjustRightInd w:val="0"/>
              <w:rPr>
                <w:rFonts w:ascii="Times New Roman" w:hAnsi="Times New Roman" w:cs="Times New Roman"/>
                <w:color w:val="000000"/>
              </w:rPr>
            </w:pPr>
          </w:p>
        </w:tc>
      </w:tr>
      <w:tr w:rsidR="007E5E86" w:rsidRPr="00173D9D" w:rsidTr="007F375F">
        <w:trPr>
          <w:trHeight w:val="110"/>
        </w:trPr>
        <w:tc>
          <w:tcPr>
            <w:tcW w:w="2518" w:type="dxa"/>
          </w:tcPr>
          <w:p w:rsidR="007E5E86" w:rsidRPr="003905D6"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567" w:type="dxa"/>
          </w:tcPr>
          <w:p w:rsidR="007E5E86" w:rsidRPr="003905D6" w:rsidRDefault="007E5E86" w:rsidP="008B1312">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394" w:type="dxa"/>
          </w:tcPr>
          <w:p w:rsidR="007E5E86" w:rsidRPr="003905D6"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2115" w:type="dxa"/>
            <w:gridSpan w:val="2"/>
          </w:tcPr>
          <w:p w:rsidR="007E5E86" w:rsidRPr="003905D6" w:rsidRDefault="007E5E86" w:rsidP="008B1312">
            <w:pPr>
              <w:autoSpaceDE w:val="0"/>
              <w:autoSpaceDN w:val="0"/>
              <w:adjustRightInd w:val="0"/>
              <w:rPr>
                <w:rFonts w:ascii="Times New Roman" w:hAnsi="Times New Roman" w:cs="Times New Roman"/>
                <w:color w:val="000000"/>
              </w:rPr>
            </w:pPr>
          </w:p>
        </w:tc>
      </w:tr>
      <w:tr w:rsidR="007E5E86" w:rsidRPr="00173D9D" w:rsidTr="007F375F">
        <w:trPr>
          <w:trHeight w:val="110"/>
        </w:trPr>
        <w:tc>
          <w:tcPr>
            <w:tcW w:w="2518" w:type="dxa"/>
          </w:tcPr>
          <w:p w:rsidR="007E5E86" w:rsidRPr="003905D6"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567" w:type="dxa"/>
          </w:tcPr>
          <w:p w:rsidR="007E5E86" w:rsidRPr="003905D6" w:rsidRDefault="007E5E86" w:rsidP="008B1312">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394" w:type="dxa"/>
          </w:tcPr>
          <w:p w:rsidR="007E5E86" w:rsidRPr="003905D6" w:rsidRDefault="007E5E86" w:rsidP="008B1312">
            <w:pPr>
              <w:pStyle w:val="Default"/>
              <w:rPr>
                <w:sz w:val="22"/>
                <w:szCs w:val="22"/>
              </w:rPr>
            </w:pPr>
            <w:r w:rsidRPr="003905D6">
              <w:rPr>
                <w:sz w:val="22"/>
                <w:szCs w:val="22"/>
              </w:rPr>
              <w:t xml:space="preserve">Для расчетов DVP заполняется обязательно </w:t>
            </w:r>
          </w:p>
          <w:p w:rsidR="007E5E86" w:rsidRPr="003905D6" w:rsidRDefault="007E5E86" w:rsidP="008B1312">
            <w:pPr>
              <w:autoSpaceDE w:val="0"/>
              <w:autoSpaceDN w:val="0"/>
              <w:adjustRightInd w:val="0"/>
              <w:rPr>
                <w:rFonts w:ascii="Times New Roman" w:hAnsi="Times New Roman" w:cs="Times New Roman"/>
                <w:color w:val="000000"/>
              </w:rPr>
            </w:pPr>
          </w:p>
        </w:tc>
        <w:tc>
          <w:tcPr>
            <w:tcW w:w="2115" w:type="dxa"/>
            <w:gridSpan w:val="2"/>
          </w:tcPr>
          <w:p w:rsidR="007E5E86" w:rsidRPr="003905D6" w:rsidRDefault="007E5E86" w:rsidP="008B1312">
            <w:pPr>
              <w:autoSpaceDE w:val="0"/>
              <w:autoSpaceDN w:val="0"/>
              <w:adjustRightInd w:val="0"/>
              <w:rPr>
                <w:rFonts w:ascii="Times New Roman" w:hAnsi="Times New Roman" w:cs="Times New Roman"/>
                <w:color w:val="000000"/>
              </w:rPr>
            </w:pPr>
          </w:p>
        </w:tc>
      </w:tr>
      <w:tr w:rsidR="007E5E86" w:rsidRPr="00173D9D" w:rsidTr="0039075A">
        <w:trPr>
          <w:trHeight w:val="88"/>
        </w:trPr>
        <w:tc>
          <w:tcPr>
            <w:tcW w:w="9594" w:type="dxa"/>
            <w:gridSpan w:val="5"/>
            <w:shd w:val="clear" w:color="auto" w:fill="D9D9D9" w:themeFill="background1" w:themeFillShade="D9"/>
          </w:tcPr>
          <w:p w:rsidR="007E5E86" w:rsidRPr="003905D6" w:rsidRDefault="007E5E86" w:rsidP="008B1312">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7E5E86" w:rsidRPr="00454C6E" w:rsidTr="007F375F">
        <w:trPr>
          <w:trHeight w:val="210"/>
        </w:trPr>
        <w:tc>
          <w:tcPr>
            <w:tcW w:w="2518" w:type="dxa"/>
            <w:shd w:val="clear" w:color="auto" w:fill="D9D9D9" w:themeFill="background1" w:themeFillShade="D9"/>
          </w:tcPr>
          <w:p w:rsidR="007E5E86" w:rsidRPr="00454C6E" w:rsidRDefault="007E5E86" w:rsidP="001212D5">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567" w:type="dxa"/>
            <w:shd w:val="clear" w:color="auto" w:fill="D9D9D9" w:themeFill="background1" w:themeFillShade="D9"/>
          </w:tcPr>
          <w:p w:rsidR="007E5E86" w:rsidRPr="003905D6" w:rsidRDefault="00294865" w:rsidP="001212D5">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r>
              <w:rPr>
                <w:rFonts w:ascii="Times New Roman" w:hAnsi="Times New Roman" w:cs="Times New Roman"/>
                <w:b/>
                <w:bCs/>
                <w:color w:val="000000"/>
                <w:lang w:val="en-US"/>
              </w:rPr>
              <w:t>/O</w:t>
            </w:r>
          </w:p>
        </w:tc>
        <w:tc>
          <w:tcPr>
            <w:tcW w:w="4394" w:type="dxa"/>
            <w:shd w:val="clear" w:color="auto" w:fill="D9D9D9" w:themeFill="background1" w:themeFillShade="D9"/>
          </w:tcPr>
          <w:p w:rsidR="007E5E86" w:rsidRPr="00454C6E" w:rsidRDefault="007E5E86" w:rsidP="001212D5">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2115" w:type="dxa"/>
            <w:gridSpan w:val="2"/>
            <w:shd w:val="clear" w:color="auto" w:fill="D9D9D9" w:themeFill="background1" w:themeFillShade="D9"/>
          </w:tcPr>
          <w:p w:rsidR="007E5E86" w:rsidRPr="00454C6E" w:rsidRDefault="007E5E86" w:rsidP="001212D5">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7E5E86" w:rsidRPr="003905D6" w:rsidTr="007F375F">
        <w:trPr>
          <w:gridAfter w:val="1"/>
          <w:wAfter w:w="6" w:type="dxa"/>
          <w:trHeight w:val="117"/>
        </w:trPr>
        <w:tc>
          <w:tcPr>
            <w:tcW w:w="2518" w:type="dxa"/>
          </w:tcPr>
          <w:p w:rsidR="007E5E86" w:rsidRPr="003905D6" w:rsidRDefault="007E5E86" w:rsidP="009A210B">
            <w:pPr>
              <w:pStyle w:val="Default"/>
              <w:rPr>
                <w:sz w:val="22"/>
                <w:szCs w:val="22"/>
              </w:rPr>
            </w:pPr>
            <w:r>
              <w:rPr>
                <w:sz w:val="22"/>
                <w:szCs w:val="22"/>
              </w:rPr>
              <w:t xml:space="preserve">Тип расчетов </w:t>
            </w:r>
            <w:r w:rsidRPr="003905D6">
              <w:rPr>
                <w:sz w:val="22"/>
                <w:szCs w:val="22"/>
              </w:rPr>
              <w:t xml:space="preserve"> </w:t>
            </w:r>
          </w:p>
        </w:tc>
        <w:tc>
          <w:tcPr>
            <w:tcW w:w="567" w:type="dxa"/>
          </w:tcPr>
          <w:p w:rsidR="007E5E86" w:rsidRPr="003905D6" w:rsidRDefault="007E5E86" w:rsidP="009A210B">
            <w:pPr>
              <w:pStyle w:val="Default"/>
              <w:rPr>
                <w:sz w:val="22"/>
                <w:szCs w:val="22"/>
              </w:rPr>
            </w:pPr>
            <w:r w:rsidRPr="003905D6">
              <w:rPr>
                <w:b/>
                <w:bCs/>
                <w:sz w:val="22"/>
                <w:szCs w:val="22"/>
              </w:rPr>
              <w:t xml:space="preserve">O </w:t>
            </w:r>
          </w:p>
        </w:tc>
        <w:tc>
          <w:tcPr>
            <w:tcW w:w="4394" w:type="dxa"/>
          </w:tcPr>
          <w:p w:rsidR="007E5E86" w:rsidRPr="003905D6" w:rsidRDefault="007E5E86" w:rsidP="009A210B">
            <w:pPr>
              <w:pStyle w:val="Default"/>
              <w:rPr>
                <w:sz w:val="22"/>
                <w:szCs w:val="22"/>
              </w:rPr>
            </w:pPr>
            <w:r w:rsidRPr="003905D6">
              <w:rPr>
                <w:sz w:val="22"/>
                <w:szCs w:val="22"/>
              </w:rPr>
              <w:t xml:space="preserve">DVP </w:t>
            </w:r>
          </w:p>
        </w:tc>
        <w:tc>
          <w:tcPr>
            <w:tcW w:w="2109" w:type="dxa"/>
          </w:tcPr>
          <w:p w:rsidR="007E5E86" w:rsidRPr="003905D6" w:rsidRDefault="007E5E86" w:rsidP="009A210B">
            <w:pPr>
              <w:pStyle w:val="Default"/>
              <w:rPr>
                <w:sz w:val="22"/>
                <w:szCs w:val="22"/>
              </w:rPr>
            </w:pPr>
            <w:r w:rsidRPr="003905D6">
              <w:rPr>
                <w:sz w:val="22"/>
                <w:szCs w:val="22"/>
              </w:rPr>
              <w:t xml:space="preserve">DVP </w:t>
            </w:r>
          </w:p>
        </w:tc>
      </w:tr>
      <w:tr w:rsidR="007E5E86" w:rsidRPr="00454C6E" w:rsidTr="007F375F">
        <w:trPr>
          <w:gridAfter w:val="1"/>
          <w:wAfter w:w="6" w:type="dxa"/>
          <w:trHeight w:val="117"/>
        </w:trPr>
        <w:tc>
          <w:tcPr>
            <w:tcW w:w="2518" w:type="dxa"/>
          </w:tcPr>
          <w:p w:rsidR="007E5E86" w:rsidRDefault="007E5E86" w:rsidP="009A210B">
            <w:pPr>
              <w:pStyle w:val="Default"/>
              <w:rPr>
                <w:sz w:val="22"/>
                <w:szCs w:val="22"/>
              </w:rPr>
            </w:pPr>
            <w:r>
              <w:rPr>
                <w:sz w:val="22"/>
                <w:szCs w:val="22"/>
              </w:rPr>
              <w:t>Общий референс – дополнительно квитуемое поле, если указали оба контрагента. Если указалишь один участник – инструкции квитуются.</w:t>
            </w:r>
          </w:p>
        </w:tc>
        <w:tc>
          <w:tcPr>
            <w:tcW w:w="567" w:type="dxa"/>
          </w:tcPr>
          <w:p w:rsidR="007E5E86" w:rsidRPr="003905D6" w:rsidRDefault="007E5E86" w:rsidP="009A210B">
            <w:pPr>
              <w:pStyle w:val="Default"/>
              <w:rPr>
                <w:b/>
                <w:bCs/>
                <w:sz w:val="22"/>
                <w:szCs w:val="22"/>
              </w:rPr>
            </w:pPr>
            <w:r w:rsidRPr="003905D6">
              <w:rPr>
                <w:b/>
                <w:bCs/>
                <w:sz w:val="22"/>
                <w:szCs w:val="22"/>
              </w:rPr>
              <w:t>O</w:t>
            </w:r>
          </w:p>
        </w:tc>
        <w:tc>
          <w:tcPr>
            <w:tcW w:w="4394" w:type="dxa"/>
          </w:tcPr>
          <w:p w:rsidR="007E5E86" w:rsidRPr="00846CC5" w:rsidRDefault="007E5E86" w:rsidP="009A210B">
            <w:pPr>
              <w:pStyle w:val="Default"/>
              <w:rPr>
                <w:sz w:val="22"/>
                <w:szCs w:val="22"/>
              </w:rPr>
            </w:pPr>
            <w:r>
              <w:rPr>
                <w:rFonts w:eastAsia="Calibri"/>
                <w:lang w:val="en-US"/>
              </w:rPr>
              <w:t>COMM</w:t>
            </w:r>
          </w:p>
        </w:tc>
        <w:tc>
          <w:tcPr>
            <w:tcW w:w="2109" w:type="dxa"/>
          </w:tcPr>
          <w:p w:rsidR="007E5E86" w:rsidRPr="00846CC5" w:rsidRDefault="007E5E86" w:rsidP="009A210B">
            <w:pPr>
              <w:pStyle w:val="Default"/>
              <w:rPr>
                <w:sz w:val="22"/>
                <w:szCs w:val="22"/>
              </w:rPr>
            </w:pPr>
            <w:r>
              <w:rPr>
                <w:sz w:val="22"/>
                <w:szCs w:val="22"/>
              </w:rPr>
              <w:t>1234</w:t>
            </w:r>
          </w:p>
        </w:tc>
      </w:tr>
    </w:tbl>
    <w:p w:rsidR="003C7F4B" w:rsidRPr="00846CC5" w:rsidRDefault="003C7F4B" w:rsidP="003C7F4B">
      <w:pPr>
        <w:spacing w:after="120" w:line="240" w:lineRule="auto"/>
        <w:jc w:val="both"/>
        <w:rPr>
          <w:rFonts w:ascii="Times New Roman" w:eastAsia="Times New Roman" w:hAnsi="Times New Roman" w:cs="Times New Roman"/>
          <w:bCs/>
          <w:iCs/>
          <w:spacing w:val="-14"/>
          <w:sz w:val="24"/>
          <w:szCs w:val="24"/>
          <w:u w:val="single"/>
          <w:lang w:eastAsia="ru-RU"/>
        </w:rPr>
      </w:pPr>
    </w:p>
    <w:p w:rsidR="00C47BF9" w:rsidRPr="00C47BF9" w:rsidRDefault="00C47BF9" w:rsidP="003C7F4B">
      <w:pPr>
        <w:spacing w:after="120" w:line="240" w:lineRule="auto"/>
        <w:jc w:val="both"/>
        <w:rPr>
          <w:rFonts w:ascii="Times New Roman" w:eastAsia="Times New Roman" w:hAnsi="Times New Roman" w:cs="Times New Roman"/>
          <w:bCs/>
          <w:iCs/>
          <w:spacing w:val="-14"/>
          <w:sz w:val="24"/>
          <w:szCs w:val="24"/>
          <w:u w:val="single"/>
          <w:lang w:val="en-US" w:eastAsia="ru-RU"/>
        </w:rPr>
      </w:pPr>
      <w:r>
        <w:rPr>
          <w:rFonts w:ascii="Times New Roman" w:eastAsia="Times New Roman" w:hAnsi="Times New Roman"/>
          <w:b/>
          <w:sz w:val="23"/>
        </w:rPr>
        <w:t>Образец поручения SWIFT</w:t>
      </w:r>
      <w:r>
        <w:rPr>
          <w:rFonts w:ascii="Times New Roman" w:eastAsia="Times New Roman" w:hAnsi="Times New Roman"/>
          <w:b/>
          <w:sz w:val="23"/>
          <w:lang w:val="en-US"/>
        </w:rPr>
        <w:t xml:space="preserve"> </w:t>
      </w:r>
      <w:bookmarkStart w:id="5" w:name="_MON_1683376164"/>
      <w:bookmarkEnd w:id="5"/>
      <w:r>
        <w:rPr>
          <w:rFonts w:ascii="Times New Roman" w:eastAsia="Times New Roman" w:hAnsi="Times New Roman"/>
          <w:b/>
          <w:sz w:val="23"/>
          <w:lang w:val="en-US"/>
        </w:rPr>
        <w:object w:dxaOrig="1544" w:dyaOrig="999">
          <v:shape id="_x0000_i1029" type="#_x0000_t75" style="width:77.45pt;height:50.25pt" o:ole="">
            <v:imagedata r:id="rId17" o:title=""/>
          </v:shape>
          <o:OLEObject Type="Embed" ProgID="Word.Document.12" ShapeID="_x0000_i1029" DrawAspect="Icon" ObjectID="_1694003455" r:id="rId18">
            <o:FieldCodes>\s</o:FieldCodes>
          </o:OLEObject>
        </w:object>
      </w:r>
      <w:bookmarkStart w:id="6" w:name="_MON_1683376171"/>
      <w:bookmarkEnd w:id="6"/>
      <w:r>
        <w:rPr>
          <w:rFonts w:ascii="Times New Roman" w:eastAsia="Times New Roman" w:hAnsi="Times New Roman"/>
          <w:b/>
          <w:sz w:val="23"/>
          <w:lang w:val="en-US"/>
        </w:rPr>
        <w:object w:dxaOrig="1544" w:dyaOrig="999">
          <v:shape id="_x0000_i1030" type="#_x0000_t75" style="width:77.45pt;height:50.25pt" o:ole="">
            <v:imagedata r:id="rId19" o:title=""/>
          </v:shape>
          <o:OLEObject Type="Embed" ProgID="Word.Document.12" ShapeID="_x0000_i1030" DrawAspect="Icon" ObjectID="_1694003456" r:id="rId20">
            <o:FieldCodes>\s</o:FieldCodes>
          </o:OLEObject>
        </w:object>
      </w:r>
    </w:p>
    <w:p w:rsidR="003D36C9" w:rsidRPr="003905D6" w:rsidRDefault="003D36C9" w:rsidP="003C7F4B">
      <w:pPr>
        <w:spacing w:after="120" w:line="240" w:lineRule="auto"/>
        <w:jc w:val="both"/>
        <w:rPr>
          <w:rFonts w:ascii="Times New Roman" w:eastAsia="Times New Roman" w:hAnsi="Times New Roman" w:cs="Times New Roman"/>
          <w:bCs/>
          <w:iCs/>
          <w:spacing w:val="-14"/>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 для контрагента</w:t>
      </w:r>
    </w:p>
    <w:p w:rsidR="00960319" w:rsidRPr="003905D6" w:rsidRDefault="00960319" w:rsidP="003C7F4B">
      <w:pPr>
        <w:spacing w:after="120" w:line="240" w:lineRule="auto"/>
        <w:jc w:val="both"/>
        <w:rPr>
          <w:rFonts w:ascii="Times New Roman" w:eastAsia="Times New Roman" w:hAnsi="Times New Roman" w:cs="Times New Roman"/>
          <w:sz w:val="24"/>
          <w:szCs w:val="24"/>
          <w:lang w:val="en-US" w:eastAsia="ru-RU"/>
        </w:rPr>
      </w:pPr>
      <w:r w:rsidRPr="003905D6">
        <w:rPr>
          <w:rFonts w:ascii="Times New Roman" w:eastAsia="Times New Roman" w:hAnsi="Times New Roman" w:cs="Times New Roman"/>
          <w:sz w:val="24"/>
          <w:szCs w:val="24"/>
          <w:lang w:val="en-US" w:eastAsia="ru-RU"/>
        </w:rPr>
        <w:t>When</w:t>
      </w:r>
      <w:r w:rsidRPr="00ED67E5">
        <w:rPr>
          <w:rFonts w:ascii="Times New Roman" w:eastAsia="Times New Roman" w:hAnsi="Times New Roman" w:cs="Times New Roman"/>
          <w:sz w:val="24"/>
          <w:szCs w:val="24"/>
          <w:lang w:val="en-US" w:eastAsia="ru-RU"/>
        </w:rPr>
        <w:t xml:space="preserve"> </w:t>
      </w:r>
      <w:r w:rsidRPr="003905D6">
        <w:rPr>
          <w:rFonts w:ascii="Times New Roman" w:eastAsia="Times New Roman" w:hAnsi="Times New Roman" w:cs="Times New Roman"/>
          <w:sz w:val="24"/>
          <w:szCs w:val="24"/>
          <w:lang w:val="en-US" w:eastAsia="ru-RU"/>
        </w:rPr>
        <w:t>instructing</w:t>
      </w:r>
      <w:r w:rsidRPr="00ED67E5">
        <w:rPr>
          <w:rFonts w:ascii="Times New Roman" w:eastAsia="Times New Roman" w:hAnsi="Times New Roman" w:cs="Times New Roman"/>
          <w:sz w:val="24"/>
          <w:szCs w:val="24"/>
          <w:lang w:val="en-US" w:eastAsia="ru-RU"/>
        </w:rPr>
        <w:t xml:space="preserve"> </w:t>
      </w:r>
      <w:r w:rsidRPr="003905D6">
        <w:rPr>
          <w:rFonts w:ascii="Times New Roman" w:eastAsia="Times New Roman" w:hAnsi="Times New Roman" w:cs="Times New Roman"/>
          <w:sz w:val="24"/>
          <w:szCs w:val="24"/>
          <w:lang w:val="en-US" w:eastAsia="ru-RU"/>
        </w:rPr>
        <w:t>against</w:t>
      </w:r>
      <w:r w:rsidRPr="00ED67E5">
        <w:rPr>
          <w:rFonts w:ascii="Times New Roman" w:eastAsia="Times New Roman" w:hAnsi="Times New Roman" w:cs="Times New Roman"/>
          <w:sz w:val="24"/>
          <w:szCs w:val="24"/>
          <w:lang w:val="en-US" w:eastAsia="ru-RU"/>
        </w:rPr>
        <w:t xml:space="preserve"> </w:t>
      </w:r>
      <w:r w:rsidRPr="003905D6">
        <w:rPr>
          <w:rFonts w:ascii="Times New Roman" w:eastAsia="Times New Roman" w:hAnsi="Times New Roman" w:cs="Times New Roman"/>
          <w:sz w:val="24"/>
          <w:szCs w:val="24"/>
          <w:lang w:val="en-US" w:eastAsia="ru-RU"/>
        </w:rPr>
        <w:t>CBL</w:t>
      </w:r>
      <w:r w:rsidRPr="00ED67E5">
        <w:rPr>
          <w:rFonts w:ascii="Times New Roman" w:eastAsia="Times New Roman" w:hAnsi="Times New Roman" w:cs="Times New Roman"/>
          <w:sz w:val="24"/>
          <w:szCs w:val="24"/>
          <w:lang w:val="en-US" w:eastAsia="ru-RU"/>
        </w:rPr>
        <w:t xml:space="preserve"> </w:t>
      </w:r>
      <w:r w:rsidRPr="003905D6">
        <w:rPr>
          <w:rFonts w:ascii="Times New Roman" w:eastAsia="Times New Roman" w:hAnsi="Times New Roman" w:cs="Times New Roman"/>
          <w:sz w:val="24"/>
          <w:szCs w:val="24"/>
          <w:lang w:val="en-US" w:eastAsia="ru-RU"/>
        </w:rPr>
        <w:t>customers</w:t>
      </w:r>
      <w:r w:rsidRPr="00ED67E5">
        <w:rPr>
          <w:rFonts w:ascii="Times New Roman" w:eastAsia="Times New Roman" w:hAnsi="Times New Roman" w:cs="Times New Roman"/>
          <w:sz w:val="24"/>
          <w:szCs w:val="24"/>
          <w:lang w:val="en-US" w:eastAsia="ru-RU"/>
        </w:rPr>
        <w:t xml:space="preserve"> </w:t>
      </w:r>
      <w:r w:rsidRPr="003905D6">
        <w:rPr>
          <w:rFonts w:ascii="Times New Roman" w:eastAsia="Times New Roman" w:hAnsi="Times New Roman" w:cs="Times New Roman"/>
          <w:sz w:val="24"/>
          <w:szCs w:val="24"/>
          <w:lang w:val="en-US" w:eastAsia="ru-RU"/>
        </w:rPr>
        <w:t>with</w:t>
      </w:r>
      <w:r w:rsidRPr="00ED67E5">
        <w:rPr>
          <w:rFonts w:ascii="Times New Roman" w:eastAsia="Times New Roman" w:hAnsi="Times New Roman" w:cs="Times New Roman"/>
          <w:sz w:val="24"/>
          <w:szCs w:val="24"/>
          <w:lang w:val="en-US" w:eastAsia="ru-RU"/>
        </w:rPr>
        <w:t xml:space="preserve"> </w:t>
      </w:r>
      <w:r w:rsidRPr="003905D6">
        <w:rPr>
          <w:rFonts w:ascii="Times New Roman" w:eastAsia="Times New Roman" w:hAnsi="Times New Roman" w:cs="Times New Roman"/>
          <w:sz w:val="24"/>
          <w:szCs w:val="24"/>
          <w:lang w:val="en-US" w:eastAsia="ru-RU"/>
        </w:rPr>
        <w:t>unpublished accounts or accounts without BIC, the domestic counterparty must use the BIC of CBL (CEDELULL) in both "Deliver to / Receive from" and "For the account of".</w:t>
      </w:r>
    </w:p>
    <w:p w:rsidR="00960319" w:rsidRPr="003905D6" w:rsidRDefault="00960319" w:rsidP="003C7F4B">
      <w:pPr>
        <w:spacing w:line="240" w:lineRule="auto"/>
        <w:jc w:val="both"/>
        <w:rPr>
          <w:rFonts w:ascii="Times New Roman" w:hAnsi="Times New Roman" w:cs="Times New Roman"/>
          <w:b/>
          <w:sz w:val="24"/>
          <w:szCs w:val="24"/>
          <w:lang w:val="en-US"/>
        </w:rPr>
      </w:pPr>
      <w:r w:rsidRPr="003905D6">
        <w:rPr>
          <w:rFonts w:ascii="Times New Roman" w:hAnsi="Times New Roman" w:cs="Times New Roman"/>
          <w:b/>
          <w:sz w:val="24"/>
          <w:szCs w:val="24"/>
          <w:lang w:val="en-US"/>
        </w:rPr>
        <w:t>Securities in Infinity</w:t>
      </w:r>
    </w:p>
    <w:p w:rsidR="0070630F" w:rsidRPr="003905D6" w:rsidRDefault="00960319" w:rsidP="003C7F4B">
      <w:pPr>
        <w:spacing w:after="0" w:line="240" w:lineRule="auto"/>
        <w:jc w:val="both"/>
        <w:rPr>
          <w:rFonts w:ascii="Times New Roman" w:hAnsi="Times New Roman" w:cs="Times New Roman"/>
          <w:sz w:val="24"/>
          <w:szCs w:val="24"/>
          <w:lang w:val="en-US"/>
        </w:rPr>
      </w:pPr>
      <w:r w:rsidRPr="003905D6">
        <w:rPr>
          <w:rFonts w:ascii="Times New Roman" w:hAnsi="Times New Roman" w:cs="Times New Roman"/>
          <w:sz w:val="24"/>
          <w:szCs w:val="24"/>
          <w:lang w:val="en-US"/>
        </w:rPr>
        <w:t>Deliver to / Receive from: Clearstream Banking Luxembourg CEDELULL.</w:t>
      </w:r>
    </w:p>
    <w:p w:rsidR="00960319" w:rsidRPr="00454C6E" w:rsidRDefault="00960319" w:rsidP="003C7F4B">
      <w:pPr>
        <w:spacing w:after="0" w:line="240" w:lineRule="auto"/>
        <w:jc w:val="both"/>
        <w:rPr>
          <w:rFonts w:ascii="Times New Roman" w:hAnsi="Times New Roman" w:cs="Times New Roman"/>
          <w:sz w:val="24"/>
          <w:szCs w:val="24"/>
        </w:rPr>
      </w:pPr>
      <w:r w:rsidRPr="003905D6">
        <w:rPr>
          <w:rFonts w:ascii="Times New Roman" w:hAnsi="Times New Roman" w:cs="Times New Roman"/>
          <w:sz w:val="24"/>
          <w:szCs w:val="24"/>
          <w:lang w:val="en-US"/>
        </w:rPr>
        <w:t>For the account of: BIC of CBL customer.</w:t>
      </w:r>
      <w:r w:rsidR="00DE06D6" w:rsidRPr="00DE06D6">
        <w:rPr>
          <w:rFonts w:ascii="Times New Roman" w:hAnsi="Times New Roman" w:cs="Times New Roman"/>
          <w:sz w:val="24"/>
          <w:szCs w:val="24"/>
          <w:lang w:val="en-US"/>
        </w:rPr>
        <w:t xml:space="preserve"> </w:t>
      </w:r>
      <w:r w:rsidR="00DE06D6">
        <w:rPr>
          <w:rFonts w:ascii="Times New Roman" w:hAnsi="Times New Roman" w:cs="Times New Roman"/>
          <w:sz w:val="24"/>
          <w:szCs w:val="24"/>
          <w:lang w:val="en-US"/>
        </w:rPr>
        <w:t>NSD</w:t>
      </w:r>
      <w:r w:rsidR="00DE06D6" w:rsidRPr="00454C6E">
        <w:rPr>
          <w:rFonts w:ascii="Times New Roman" w:hAnsi="Times New Roman" w:cs="Times New Roman"/>
          <w:sz w:val="24"/>
          <w:szCs w:val="24"/>
        </w:rPr>
        <w:t xml:space="preserve"> </w:t>
      </w:r>
      <w:r w:rsidR="00DE06D6">
        <w:rPr>
          <w:rFonts w:ascii="Times New Roman" w:hAnsi="Times New Roman" w:cs="Times New Roman"/>
          <w:sz w:val="24"/>
          <w:szCs w:val="24"/>
          <w:lang w:val="en-US"/>
        </w:rPr>
        <w:t>SWIFT</w:t>
      </w:r>
      <w:r w:rsidR="00DE06D6" w:rsidRPr="00454C6E">
        <w:rPr>
          <w:rFonts w:ascii="Times New Roman" w:hAnsi="Times New Roman" w:cs="Times New Roman"/>
          <w:sz w:val="24"/>
          <w:szCs w:val="24"/>
        </w:rPr>
        <w:t xml:space="preserve"> </w:t>
      </w:r>
      <w:r w:rsidR="00DE06D6">
        <w:rPr>
          <w:rFonts w:ascii="Times New Roman" w:hAnsi="Times New Roman" w:cs="Times New Roman"/>
          <w:sz w:val="24"/>
          <w:szCs w:val="24"/>
          <w:lang w:val="en-US"/>
        </w:rPr>
        <w:t>BIC</w:t>
      </w:r>
      <w:r w:rsidR="00DE06D6" w:rsidRPr="00454C6E">
        <w:rPr>
          <w:rFonts w:ascii="Times New Roman" w:hAnsi="Times New Roman" w:cs="Times New Roman"/>
          <w:sz w:val="24"/>
          <w:szCs w:val="24"/>
        </w:rPr>
        <w:t xml:space="preserve"> – </w:t>
      </w:r>
      <w:r w:rsidR="00DE06D6">
        <w:rPr>
          <w:rFonts w:ascii="Times New Roman" w:hAnsi="Times New Roman" w:cs="Times New Roman"/>
          <w:sz w:val="24"/>
          <w:szCs w:val="24"/>
          <w:lang w:val="en-US"/>
        </w:rPr>
        <w:t>MICURUMM</w:t>
      </w:r>
      <w:r w:rsidR="00DE06D6" w:rsidRPr="00454C6E">
        <w:rPr>
          <w:rFonts w:ascii="Times New Roman" w:hAnsi="Times New Roman" w:cs="Times New Roman"/>
          <w:sz w:val="24"/>
          <w:szCs w:val="24"/>
        </w:rPr>
        <w:t>.</w:t>
      </w:r>
    </w:p>
    <w:p w:rsidR="003C7F4B" w:rsidRPr="00454C6E" w:rsidRDefault="003C7F4B" w:rsidP="003C7F4B">
      <w:pPr>
        <w:spacing w:after="0" w:line="240" w:lineRule="auto"/>
        <w:jc w:val="both"/>
        <w:rPr>
          <w:rFonts w:ascii="Times New Roman" w:hAnsi="Times New Roman" w:cs="Times New Roman"/>
          <w:sz w:val="24"/>
          <w:szCs w:val="24"/>
        </w:rPr>
      </w:pPr>
    </w:p>
    <w:p w:rsidR="0070630F" w:rsidRPr="003905D6" w:rsidRDefault="0070630F" w:rsidP="00DA0613">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Получение с локального рынка Финляндии (код операции 37)</w:t>
      </w:r>
    </w:p>
    <w:p w:rsidR="0070630F" w:rsidRPr="003905D6" w:rsidRDefault="003905D6" w:rsidP="00DA0613">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Clearstream</w:t>
      </w:r>
      <w:r w:rsidRPr="003905D6">
        <w:rPr>
          <w:rFonts w:ascii="DINWeb" w:eastAsia="Times New Roman" w:hAnsi="DINWeb" w:cs="Times New Roman"/>
          <w:b/>
          <w:sz w:val="24"/>
          <w:szCs w:val="24"/>
          <w:lang w:eastAsia="ru-RU"/>
        </w:rPr>
        <w:t xml:space="preserve">. </w:t>
      </w:r>
      <w:r w:rsidR="0070630F" w:rsidRPr="003905D6">
        <w:rPr>
          <w:rFonts w:ascii="DINWeb" w:eastAsia="Times New Roman" w:hAnsi="DINWeb" w:cs="Times New Roman"/>
          <w:b/>
          <w:sz w:val="24"/>
          <w:szCs w:val="24"/>
          <w:lang w:eastAsia="ru-RU"/>
        </w:rPr>
        <w:t xml:space="preserve">Расчеты на условиях </w:t>
      </w:r>
      <w:r w:rsidR="0070630F" w:rsidRPr="003905D6">
        <w:rPr>
          <w:rFonts w:ascii="DINWeb" w:eastAsia="Times New Roman" w:hAnsi="DINWeb" w:cs="Times New Roman"/>
          <w:b/>
          <w:sz w:val="24"/>
          <w:szCs w:val="24"/>
          <w:lang w:val="en-US" w:eastAsia="ru-RU"/>
        </w:rPr>
        <w:t>DVP</w:t>
      </w:r>
      <w:r w:rsidR="0070630F" w:rsidRPr="003905D6">
        <w:rPr>
          <w:rFonts w:ascii="DINWeb" w:eastAsia="Times New Roman" w:hAnsi="DINWeb" w:cs="Times New Roman"/>
          <w:b/>
          <w:sz w:val="24"/>
          <w:szCs w:val="24"/>
          <w:lang w:eastAsia="ru-RU"/>
        </w:rPr>
        <w:t xml:space="preserve"> и </w:t>
      </w:r>
      <w:r w:rsidR="0070630F" w:rsidRPr="003905D6">
        <w:rPr>
          <w:rFonts w:ascii="DINWeb" w:eastAsia="Times New Roman" w:hAnsi="DINWeb" w:cs="Times New Roman"/>
          <w:b/>
          <w:sz w:val="24"/>
          <w:szCs w:val="24"/>
          <w:lang w:val="en-US" w:eastAsia="ru-RU"/>
        </w:rPr>
        <w:t>FOP</w:t>
      </w:r>
      <w:r w:rsidRPr="003905D6">
        <w:rPr>
          <w:rFonts w:ascii="DINWeb" w:eastAsia="Times New Roman" w:hAnsi="DINWeb" w:cs="Times New Roman"/>
          <w:b/>
          <w:sz w:val="24"/>
          <w:szCs w:val="24"/>
          <w:lang w:eastAsia="ru-RU"/>
        </w:rPr>
        <w:t>.</w:t>
      </w:r>
    </w:p>
    <w:p w:rsidR="0070630F" w:rsidRPr="006F66FD" w:rsidRDefault="0070630F" w:rsidP="0070630F">
      <w:pPr>
        <w:spacing w:after="0" w:line="240" w:lineRule="auto"/>
        <w:rPr>
          <w:rFonts w:ascii="DINWeb" w:eastAsia="Times New Roman" w:hAnsi="DINWeb" w:cs="Times New Roman"/>
          <w:sz w:val="20"/>
          <w:szCs w:val="20"/>
          <w:lang w:eastAsia="ru-RU"/>
        </w:rPr>
      </w:pPr>
    </w:p>
    <w:tbl>
      <w:tblPr>
        <w:tblStyle w:val="a3"/>
        <w:tblW w:w="9594" w:type="dxa"/>
        <w:tblLayout w:type="fixed"/>
        <w:tblLook w:val="0000" w:firstRow="0" w:lastRow="0" w:firstColumn="0" w:lastColumn="0" w:noHBand="0" w:noVBand="0"/>
      </w:tblPr>
      <w:tblGrid>
        <w:gridCol w:w="2660"/>
        <w:gridCol w:w="567"/>
        <w:gridCol w:w="4394"/>
        <w:gridCol w:w="1967"/>
        <w:gridCol w:w="6"/>
      </w:tblGrid>
      <w:tr w:rsidR="00324B11" w:rsidRPr="003905D6" w:rsidTr="00304DEF">
        <w:trPr>
          <w:trHeight w:val="231"/>
        </w:trPr>
        <w:tc>
          <w:tcPr>
            <w:tcW w:w="2660" w:type="dxa"/>
            <w:shd w:val="clear" w:color="auto" w:fill="D9D9D9" w:themeFill="background1" w:themeFillShade="D9"/>
          </w:tcPr>
          <w:p w:rsidR="0039075A" w:rsidRDefault="0039075A" w:rsidP="0039075A">
            <w:pPr>
              <w:autoSpaceDE w:val="0"/>
              <w:autoSpaceDN w:val="0"/>
              <w:adjustRightInd w:val="0"/>
              <w:rPr>
                <w:rFonts w:ascii="Times New Roman" w:eastAsia="Calibri" w:hAnsi="Times New Roman" w:cs="Times New Roman"/>
                <w:b/>
                <w:bCs/>
                <w:color w:val="000000"/>
              </w:rPr>
            </w:pPr>
            <w:r>
              <w:rPr>
                <w:rFonts w:ascii="Times New Roman" w:eastAsia="Calibri" w:hAnsi="Times New Roman" w:cs="Times New Roman"/>
                <w:b/>
                <w:bCs/>
                <w:color w:val="000000"/>
              </w:rPr>
              <w:t>Поле в форме</w:t>
            </w:r>
          </w:p>
          <w:p w:rsidR="00324B11" w:rsidRPr="003905D6" w:rsidRDefault="0039075A" w:rsidP="0039075A">
            <w:pPr>
              <w:autoSpaceDE w:val="0"/>
              <w:autoSpaceDN w:val="0"/>
              <w:adjustRightInd w:val="0"/>
              <w:rPr>
                <w:rFonts w:ascii="Times New Roman" w:hAnsi="Times New Roman" w:cs="Times New Roman"/>
                <w:color w:val="000000"/>
              </w:rPr>
            </w:pPr>
            <w:r>
              <w:rPr>
                <w:rFonts w:ascii="Times New Roman" w:eastAsia="Calibri" w:hAnsi="Times New Roman" w:cs="Times New Roman"/>
                <w:b/>
                <w:bCs/>
                <w:color w:val="000000"/>
              </w:rPr>
              <w:t>WEB-кабинет ДКУ</w:t>
            </w:r>
          </w:p>
        </w:tc>
        <w:tc>
          <w:tcPr>
            <w:tcW w:w="567" w:type="dxa"/>
            <w:shd w:val="clear" w:color="auto" w:fill="D9D9D9" w:themeFill="background1" w:themeFillShade="D9"/>
          </w:tcPr>
          <w:p w:rsidR="00324B11" w:rsidRPr="003905D6" w:rsidRDefault="00294865"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r>
              <w:rPr>
                <w:rFonts w:ascii="Times New Roman" w:hAnsi="Times New Roman" w:cs="Times New Roman"/>
                <w:b/>
                <w:bCs/>
                <w:color w:val="000000"/>
                <w:lang w:val="en-US"/>
              </w:rPr>
              <w:t>/O</w:t>
            </w:r>
          </w:p>
        </w:tc>
        <w:tc>
          <w:tcPr>
            <w:tcW w:w="4394" w:type="dxa"/>
            <w:shd w:val="clear" w:color="auto" w:fill="D9D9D9" w:themeFill="background1" w:themeFillShade="D9"/>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Особенности заполнения (Формат) </w:t>
            </w:r>
          </w:p>
        </w:tc>
        <w:tc>
          <w:tcPr>
            <w:tcW w:w="1973" w:type="dxa"/>
            <w:gridSpan w:val="2"/>
            <w:shd w:val="clear" w:color="auto" w:fill="D9D9D9" w:themeFill="background1" w:themeFillShade="D9"/>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Пример заполнения </w:t>
            </w:r>
          </w:p>
        </w:tc>
      </w:tr>
      <w:tr w:rsidR="00324B11" w:rsidRPr="003905D6" w:rsidTr="00304DEF">
        <w:trPr>
          <w:trHeight w:val="104"/>
        </w:trPr>
        <w:tc>
          <w:tcPr>
            <w:tcW w:w="2660"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Место расчетов </w:t>
            </w:r>
          </w:p>
        </w:tc>
        <w:tc>
          <w:tcPr>
            <w:tcW w:w="567"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394"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Kод места расчетов  </w:t>
            </w:r>
          </w:p>
        </w:tc>
        <w:tc>
          <w:tcPr>
            <w:tcW w:w="1973" w:type="dxa"/>
            <w:gridSpan w:val="2"/>
          </w:tcPr>
          <w:p w:rsidR="00324B11" w:rsidRPr="003905D6" w:rsidRDefault="00157CCF" w:rsidP="003F7276">
            <w:pPr>
              <w:autoSpaceDE w:val="0"/>
              <w:autoSpaceDN w:val="0"/>
              <w:adjustRightInd w:val="0"/>
              <w:rPr>
                <w:rFonts w:ascii="Times New Roman" w:hAnsi="Times New Roman" w:cs="Times New Roman"/>
                <w:color w:val="000000"/>
                <w:lang w:val="en-US"/>
              </w:rPr>
            </w:pPr>
            <w:r w:rsidRPr="00226AA9">
              <w:rPr>
                <w:rFonts w:ascii="Times New Roman" w:hAnsi="Times New Roman" w:cs="Times New Roman"/>
                <w:lang w:val="en-US"/>
              </w:rPr>
              <w:t>FI</w:t>
            </w:r>
            <w:r w:rsidRPr="00226AA9">
              <w:rPr>
                <w:rFonts w:ascii="Times New Roman" w:hAnsi="Times New Roman" w:cs="Times New Roman"/>
              </w:rPr>
              <w:t>CEDELL</w:t>
            </w:r>
          </w:p>
        </w:tc>
      </w:tr>
      <w:tr w:rsidR="00324B11" w:rsidRPr="003905D6" w:rsidTr="00304DEF">
        <w:trPr>
          <w:trHeight w:val="110"/>
        </w:trPr>
        <w:tc>
          <w:tcPr>
            <w:tcW w:w="2660"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расчетов </w:t>
            </w:r>
          </w:p>
        </w:tc>
        <w:tc>
          <w:tcPr>
            <w:tcW w:w="567"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367" w:type="dxa"/>
            <w:gridSpan w:val="3"/>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324B11" w:rsidRPr="003905D6" w:rsidTr="00304DEF">
        <w:trPr>
          <w:trHeight w:val="110"/>
        </w:trPr>
        <w:tc>
          <w:tcPr>
            <w:tcW w:w="2660"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Дата сделки </w:t>
            </w:r>
          </w:p>
        </w:tc>
        <w:tc>
          <w:tcPr>
            <w:tcW w:w="567" w:type="dxa"/>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6367" w:type="dxa"/>
            <w:gridSpan w:val="3"/>
          </w:tcPr>
          <w:p w:rsidR="00324B11" w:rsidRPr="003905D6" w:rsidRDefault="00324B11"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(ДД.ММ.ГГГГ). </w:t>
            </w:r>
          </w:p>
        </w:tc>
      </w:tr>
      <w:tr w:rsidR="00324B11" w:rsidRPr="003905D6" w:rsidTr="003F7276">
        <w:trPr>
          <w:trHeight w:val="88"/>
        </w:trPr>
        <w:tc>
          <w:tcPr>
            <w:tcW w:w="9594" w:type="dxa"/>
            <w:gridSpan w:val="5"/>
          </w:tcPr>
          <w:p w:rsidR="00324B11" w:rsidRPr="003905D6" w:rsidRDefault="00324B11" w:rsidP="00324B11">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Блок "</w:t>
            </w:r>
            <w:r>
              <w:rPr>
                <w:rFonts w:ascii="Times New Roman" w:hAnsi="Times New Roman" w:cs="Times New Roman"/>
                <w:b/>
                <w:bCs/>
                <w:color w:val="000000"/>
              </w:rPr>
              <w:t>Отправитель</w:t>
            </w:r>
            <w:r w:rsidRPr="003905D6">
              <w:rPr>
                <w:rFonts w:ascii="Times New Roman" w:hAnsi="Times New Roman" w:cs="Times New Roman"/>
                <w:b/>
                <w:bCs/>
                <w:color w:val="000000"/>
              </w:rPr>
              <w:t xml:space="preserve">" </w:t>
            </w:r>
          </w:p>
        </w:tc>
      </w:tr>
      <w:tr w:rsidR="007E5E86" w:rsidRPr="003905D6" w:rsidTr="00304DEF">
        <w:trPr>
          <w:trHeight w:val="325"/>
        </w:trPr>
        <w:tc>
          <w:tcPr>
            <w:tcW w:w="2660" w:type="dxa"/>
          </w:tcPr>
          <w:p w:rsidR="007E5E86" w:rsidRPr="003905D6"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567" w:type="dxa"/>
          </w:tcPr>
          <w:p w:rsidR="007E5E86" w:rsidRPr="003905D6"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M </w:t>
            </w:r>
          </w:p>
        </w:tc>
        <w:tc>
          <w:tcPr>
            <w:tcW w:w="4394" w:type="dxa"/>
          </w:tcPr>
          <w:p w:rsidR="007E5E86" w:rsidRPr="007E5E86" w:rsidRDefault="007E5E86" w:rsidP="00E01AC1">
            <w:pPr>
              <w:pStyle w:val="Default"/>
              <w:rPr>
                <w:sz w:val="22"/>
                <w:szCs w:val="22"/>
              </w:rPr>
            </w:pPr>
            <w:r w:rsidRPr="007E5E86">
              <w:rPr>
                <w:sz w:val="22"/>
                <w:szCs w:val="22"/>
              </w:rPr>
              <w:t xml:space="preserve">11- </w:t>
            </w:r>
            <w:r>
              <w:rPr>
                <w:sz w:val="22"/>
                <w:szCs w:val="22"/>
              </w:rPr>
              <w:t xml:space="preserve">значный </w:t>
            </w:r>
            <w:r w:rsidRPr="003905D6">
              <w:rPr>
                <w:sz w:val="22"/>
                <w:szCs w:val="22"/>
              </w:rPr>
              <w:t xml:space="preserve">SWIFT BIC </w:t>
            </w:r>
            <w:r>
              <w:rPr>
                <w:sz w:val="22"/>
                <w:szCs w:val="22"/>
              </w:rPr>
              <w:t>отправите</w:t>
            </w:r>
            <w:r w:rsidRPr="003905D6">
              <w:rPr>
                <w:sz w:val="22"/>
                <w:szCs w:val="22"/>
              </w:rPr>
              <w:t>ля</w:t>
            </w:r>
            <w:r w:rsidR="000152E9">
              <w:rPr>
                <w:rStyle w:val="af"/>
                <w:sz w:val="22"/>
                <w:szCs w:val="22"/>
              </w:rPr>
              <w:footnoteReference w:id="4"/>
            </w:r>
          </w:p>
        </w:tc>
        <w:tc>
          <w:tcPr>
            <w:tcW w:w="1973" w:type="dxa"/>
            <w:gridSpan w:val="2"/>
          </w:tcPr>
          <w:p w:rsidR="007E5E86" w:rsidRPr="007E5E86" w:rsidRDefault="007E5E86" w:rsidP="008B5512">
            <w:pPr>
              <w:autoSpaceDE w:val="0"/>
              <w:autoSpaceDN w:val="0"/>
              <w:adjustRightInd w:val="0"/>
              <w:rPr>
                <w:rFonts w:ascii="Times New Roman" w:hAnsi="Times New Roman" w:cs="Times New Roman"/>
                <w:color w:val="000000"/>
              </w:rPr>
            </w:pPr>
            <w:r>
              <w:rPr>
                <w:rFonts w:ascii="Times New Roman" w:hAnsi="Times New Roman" w:cs="Times New Roman"/>
                <w:color w:val="000000"/>
                <w:lang w:val="en-US"/>
              </w:rPr>
              <w:t>ABCDFI</w:t>
            </w:r>
            <w:r w:rsidRPr="00324B11">
              <w:rPr>
                <w:rFonts w:ascii="Times New Roman" w:hAnsi="Times New Roman" w:cs="Times New Roman"/>
                <w:color w:val="000000"/>
              </w:rPr>
              <w:t>22</w:t>
            </w:r>
            <w:r w:rsidRPr="003905D6">
              <w:rPr>
                <w:rFonts w:ascii="Times New Roman" w:hAnsi="Times New Roman" w:cs="Times New Roman"/>
                <w:color w:val="000000"/>
                <w:lang w:val="en-US"/>
              </w:rPr>
              <w:t>XXX</w:t>
            </w:r>
          </w:p>
        </w:tc>
      </w:tr>
      <w:tr w:rsidR="007E5E86" w:rsidRPr="003905D6" w:rsidTr="00304DEF">
        <w:trPr>
          <w:trHeight w:val="325"/>
        </w:trPr>
        <w:tc>
          <w:tcPr>
            <w:tcW w:w="2660" w:type="dxa"/>
          </w:tcPr>
          <w:p w:rsidR="007E5E86" w:rsidRPr="003905D6"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Номер счета  </w:t>
            </w:r>
          </w:p>
        </w:tc>
        <w:tc>
          <w:tcPr>
            <w:tcW w:w="567" w:type="dxa"/>
          </w:tcPr>
          <w:p w:rsidR="007E5E86" w:rsidRPr="00DE06D6"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394" w:type="dxa"/>
          </w:tcPr>
          <w:p w:rsidR="007E5E86" w:rsidRPr="00C84A51" w:rsidRDefault="007E5E86" w:rsidP="006D463E">
            <w:pPr>
              <w:pStyle w:val="Default"/>
              <w:rPr>
                <w:sz w:val="22"/>
                <w:szCs w:val="22"/>
              </w:rPr>
            </w:pPr>
            <w:r w:rsidRPr="00C84A51">
              <w:rPr>
                <w:sz w:val="22"/>
                <w:szCs w:val="22"/>
              </w:rPr>
              <w:t>Может быть указана информация из поля " BIC/BIE ". Информация не передается в вышестоящий депозитарий.</w:t>
            </w:r>
          </w:p>
        </w:tc>
        <w:tc>
          <w:tcPr>
            <w:tcW w:w="1973" w:type="dxa"/>
            <w:gridSpan w:val="2"/>
          </w:tcPr>
          <w:p w:rsidR="007E5E86" w:rsidRPr="003905D6" w:rsidRDefault="007E5E86" w:rsidP="003F7276">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n/a</w:t>
            </w:r>
          </w:p>
        </w:tc>
      </w:tr>
      <w:tr w:rsidR="007E5E86" w:rsidRPr="003905D6" w:rsidTr="003F7276">
        <w:trPr>
          <w:trHeight w:val="88"/>
        </w:trPr>
        <w:tc>
          <w:tcPr>
            <w:tcW w:w="9594" w:type="dxa"/>
            <w:gridSpan w:val="5"/>
          </w:tcPr>
          <w:p w:rsidR="007E5E86" w:rsidRPr="003905D6" w:rsidRDefault="007E5E86" w:rsidP="003F7276">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Блок «Клиент отправителя</w:t>
            </w:r>
            <w:r w:rsidRPr="003905D6">
              <w:rPr>
                <w:rFonts w:ascii="Times New Roman" w:hAnsi="Times New Roman" w:cs="Times New Roman"/>
                <w:b/>
                <w:bCs/>
                <w:color w:val="000000"/>
              </w:rPr>
              <w:t>»</w:t>
            </w:r>
          </w:p>
        </w:tc>
      </w:tr>
      <w:tr w:rsidR="007E5E86" w:rsidRPr="00324B11" w:rsidTr="00304DEF">
        <w:trPr>
          <w:trHeight w:val="109"/>
        </w:trPr>
        <w:tc>
          <w:tcPr>
            <w:tcW w:w="2660" w:type="dxa"/>
          </w:tcPr>
          <w:p w:rsidR="007E5E86" w:rsidRPr="003905D6"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lang w:val="en-US"/>
              </w:rPr>
              <w:t>BIC/BIE</w:t>
            </w:r>
          </w:p>
        </w:tc>
        <w:tc>
          <w:tcPr>
            <w:tcW w:w="567" w:type="dxa"/>
          </w:tcPr>
          <w:p w:rsidR="007E5E86" w:rsidRPr="002C34C4" w:rsidRDefault="007E5E86" w:rsidP="003F7276">
            <w:pPr>
              <w:autoSpaceDE w:val="0"/>
              <w:autoSpaceDN w:val="0"/>
              <w:adjustRightInd w:val="0"/>
              <w:rPr>
                <w:rFonts w:ascii="Times New Roman" w:hAnsi="Times New Roman" w:cs="Times New Roman"/>
                <w:color w:val="000000"/>
                <w:lang w:val="en-US"/>
              </w:rPr>
            </w:pPr>
            <w:r>
              <w:rPr>
                <w:rFonts w:ascii="Times New Roman" w:hAnsi="Times New Roman" w:cs="Times New Roman"/>
                <w:b/>
                <w:bCs/>
                <w:color w:val="000000"/>
                <w:lang w:val="en-US"/>
              </w:rPr>
              <w:t>M</w:t>
            </w:r>
          </w:p>
        </w:tc>
        <w:tc>
          <w:tcPr>
            <w:tcW w:w="4394" w:type="dxa"/>
          </w:tcPr>
          <w:p w:rsidR="007E5E86" w:rsidRPr="00324B11" w:rsidRDefault="007E5E86" w:rsidP="00324B11">
            <w:pPr>
              <w:pStyle w:val="Default"/>
              <w:rPr>
                <w:sz w:val="22"/>
                <w:szCs w:val="22"/>
              </w:rPr>
            </w:pPr>
            <w:r w:rsidRPr="00CC3A0A">
              <w:rPr>
                <w:sz w:val="22"/>
                <w:szCs w:val="22"/>
              </w:rPr>
              <w:t xml:space="preserve">11- </w:t>
            </w:r>
            <w:r>
              <w:rPr>
                <w:sz w:val="22"/>
                <w:szCs w:val="22"/>
              </w:rPr>
              <w:t xml:space="preserve">значный </w:t>
            </w:r>
            <w:r w:rsidRPr="003905D6">
              <w:rPr>
                <w:sz w:val="22"/>
                <w:szCs w:val="22"/>
              </w:rPr>
              <w:t xml:space="preserve">SWIFT BIC клиента </w:t>
            </w:r>
            <w:r>
              <w:rPr>
                <w:sz w:val="22"/>
                <w:szCs w:val="22"/>
              </w:rPr>
              <w:t>отправи</w:t>
            </w:r>
            <w:r w:rsidRPr="003905D6">
              <w:rPr>
                <w:sz w:val="22"/>
                <w:szCs w:val="22"/>
              </w:rPr>
              <w:t>теля</w:t>
            </w:r>
          </w:p>
        </w:tc>
        <w:tc>
          <w:tcPr>
            <w:tcW w:w="1973" w:type="dxa"/>
            <w:gridSpan w:val="2"/>
          </w:tcPr>
          <w:p w:rsidR="007E5E86" w:rsidRPr="008B5512" w:rsidRDefault="007E5E86" w:rsidP="003F7276">
            <w:pPr>
              <w:autoSpaceDE w:val="0"/>
              <w:autoSpaceDN w:val="0"/>
              <w:adjustRightInd w:val="0"/>
              <w:rPr>
                <w:rFonts w:ascii="Times New Roman" w:hAnsi="Times New Roman" w:cs="Times New Roman"/>
                <w:color w:val="000000"/>
                <w:lang w:val="en-US"/>
              </w:rPr>
            </w:pPr>
            <w:r>
              <w:rPr>
                <w:rFonts w:ascii="Times New Roman" w:hAnsi="Times New Roman" w:cs="Times New Roman"/>
                <w:color w:val="000000"/>
                <w:lang w:val="en-US"/>
              </w:rPr>
              <w:t>EFGH</w:t>
            </w:r>
            <w:r w:rsidRPr="003905D6">
              <w:rPr>
                <w:rFonts w:ascii="Times New Roman" w:hAnsi="Times New Roman" w:cs="Times New Roman"/>
                <w:color w:val="000000"/>
                <w:lang w:val="en-US"/>
              </w:rPr>
              <w:t>FIHXXXX</w:t>
            </w:r>
          </w:p>
        </w:tc>
      </w:tr>
      <w:tr w:rsidR="007E5E86" w:rsidRPr="00324B11" w:rsidTr="00304DEF">
        <w:trPr>
          <w:trHeight w:val="109"/>
        </w:trPr>
        <w:tc>
          <w:tcPr>
            <w:tcW w:w="2660" w:type="dxa"/>
          </w:tcPr>
          <w:p w:rsidR="007E5E86" w:rsidRPr="003905D6" w:rsidRDefault="007E5E86" w:rsidP="00E01AC1">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Номер счета  </w:t>
            </w:r>
          </w:p>
        </w:tc>
        <w:tc>
          <w:tcPr>
            <w:tcW w:w="567" w:type="dxa"/>
          </w:tcPr>
          <w:p w:rsidR="007E5E86" w:rsidRPr="00DE06D6" w:rsidRDefault="007E5E86" w:rsidP="00E01AC1">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lang w:val="en-US"/>
              </w:rPr>
              <w:t>O</w:t>
            </w:r>
          </w:p>
        </w:tc>
        <w:tc>
          <w:tcPr>
            <w:tcW w:w="4394" w:type="dxa"/>
          </w:tcPr>
          <w:p w:rsidR="007E5E86" w:rsidRPr="003905D6" w:rsidRDefault="007E5E86" w:rsidP="00E01AC1">
            <w:pPr>
              <w:pStyle w:val="Default"/>
            </w:pPr>
            <w:r>
              <w:rPr>
                <w:sz w:val="22"/>
                <w:szCs w:val="22"/>
              </w:rPr>
              <w:t xml:space="preserve">Указывается номер счета клиента отправителя в локальном месте расчетов </w:t>
            </w:r>
          </w:p>
        </w:tc>
        <w:tc>
          <w:tcPr>
            <w:tcW w:w="1973" w:type="dxa"/>
            <w:gridSpan w:val="2"/>
          </w:tcPr>
          <w:p w:rsidR="007E5E86" w:rsidRPr="002C34C4" w:rsidRDefault="007E5E86" w:rsidP="003F7276">
            <w:pPr>
              <w:autoSpaceDE w:val="0"/>
              <w:autoSpaceDN w:val="0"/>
              <w:adjustRightInd w:val="0"/>
              <w:rPr>
                <w:rFonts w:ascii="Times New Roman" w:hAnsi="Times New Roman" w:cs="Times New Roman"/>
                <w:color w:val="000000"/>
              </w:rPr>
            </w:pPr>
            <w:r w:rsidRPr="00841E12">
              <w:rPr>
                <w:rFonts w:ascii="Times New Roman" w:hAnsi="Times New Roman" w:cs="Times New Roman"/>
                <w:color w:val="000000"/>
              </w:rPr>
              <w:t>********</w:t>
            </w:r>
          </w:p>
        </w:tc>
      </w:tr>
      <w:tr w:rsidR="007E5E86" w:rsidRPr="003905D6" w:rsidTr="00304DEF">
        <w:trPr>
          <w:trHeight w:val="109"/>
        </w:trPr>
        <w:tc>
          <w:tcPr>
            <w:tcW w:w="2660" w:type="dxa"/>
          </w:tcPr>
          <w:p w:rsidR="007E5E86" w:rsidRPr="003905D6"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 xml:space="preserve">Код ценной бумаги </w:t>
            </w:r>
          </w:p>
        </w:tc>
        <w:tc>
          <w:tcPr>
            <w:tcW w:w="567" w:type="dxa"/>
          </w:tcPr>
          <w:p w:rsidR="007E5E86" w:rsidRPr="00324B11"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394" w:type="dxa"/>
          </w:tcPr>
          <w:p w:rsidR="007E5E86" w:rsidRPr="003905D6" w:rsidRDefault="007E5E86" w:rsidP="003F7276">
            <w:pPr>
              <w:autoSpaceDE w:val="0"/>
              <w:autoSpaceDN w:val="0"/>
              <w:adjustRightInd w:val="0"/>
              <w:rPr>
                <w:rFonts w:ascii="Times New Roman" w:hAnsi="Times New Roman" w:cs="Times New Roman"/>
                <w:color w:val="000000"/>
              </w:rPr>
            </w:pPr>
          </w:p>
        </w:tc>
        <w:tc>
          <w:tcPr>
            <w:tcW w:w="1973" w:type="dxa"/>
            <w:gridSpan w:val="2"/>
          </w:tcPr>
          <w:p w:rsidR="007E5E86" w:rsidRPr="003905D6" w:rsidRDefault="007E5E86" w:rsidP="003F7276">
            <w:pPr>
              <w:autoSpaceDE w:val="0"/>
              <w:autoSpaceDN w:val="0"/>
              <w:adjustRightInd w:val="0"/>
              <w:rPr>
                <w:rFonts w:ascii="Times New Roman" w:hAnsi="Times New Roman" w:cs="Times New Roman"/>
                <w:color w:val="000000"/>
              </w:rPr>
            </w:pPr>
          </w:p>
        </w:tc>
      </w:tr>
      <w:tr w:rsidR="007E5E86" w:rsidRPr="003905D6" w:rsidTr="00304DEF">
        <w:trPr>
          <w:trHeight w:val="110"/>
        </w:trPr>
        <w:tc>
          <w:tcPr>
            <w:tcW w:w="2660" w:type="dxa"/>
          </w:tcPr>
          <w:p w:rsidR="007E5E86" w:rsidRPr="003905D6"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Количество</w:t>
            </w:r>
          </w:p>
        </w:tc>
        <w:tc>
          <w:tcPr>
            <w:tcW w:w="567" w:type="dxa"/>
          </w:tcPr>
          <w:p w:rsidR="007E5E86" w:rsidRPr="00324B11"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p>
        </w:tc>
        <w:tc>
          <w:tcPr>
            <w:tcW w:w="4394" w:type="dxa"/>
          </w:tcPr>
          <w:p w:rsidR="007E5E86" w:rsidRPr="003905D6" w:rsidRDefault="007E5E86" w:rsidP="003F7276">
            <w:pPr>
              <w:autoSpaceDE w:val="0"/>
              <w:autoSpaceDN w:val="0"/>
              <w:adjustRightInd w:val="0"/>
              <w:rPr>
                <w:rFonts w:ascii="Times New Roman" w:hAnsi="Times New Roman" w:cs="Times New Roman"/>
                <w:color w:val="000000"/>
              </w:rPr>
            </w:pPr>
          </w:p>
        </w:tc>
        <w:tc>
          <w:tcPr>
            <w:tcW w:w="1973" w:type="dxa"/>
            <w:gridSpan w:val="2"/>
          </w:tcPr>
          <w:p w:rsidR="007E5E86" w:rsidRPr="003905D6" w:rsidRDefault="007E5E86" w:rsidP="003F7276">
            <w:pPr>
              <w:autoSpaceDE w:val="0"/>
              <w:autoSpaceDN w:val="0"/>
              <w:adjustRightInd w:val="0"/>
              <w:rPr>
                <w:rFonts w:ascii="Times New Roman" w:hAnsi="Times New Roman" w:cs="Times New Roman"/>
                <w:color w:val="000000"/>
              </w:rPr>
            </w:pPr>
          </w:p>
        </w:tc>
      </w:tr>
      <w:tr w:rsidR="007E5E86" w:rsidRPr="003905D6" w:rsidTr="00304DEF">
        <w:trPr>
          <w:trHeight w:val="110"/>
        </w:trPr>
        <w:tc>
          <w:tcPr>
            <w:tcW w:w="2660" w:type="dxa"/>
          </w:tcPr>
          <w:p w:rsidR="007E5E86" w:rsidRPr="003905D6"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Сумма сделки</w:t>
            </w:r>
          </w:p>
        </w:tc>
        <w:tc>
          <w:tcPr>
            <w:tcW w:w="567" w:type="dxa"/>
          </w:tcPr>
          <w:p w:rsidR="007E5E86" w:rsidRPr="003905D6" w:rsidRDefault="007E5E86" w:rsidP="003F7276">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394" w:type="dxa"/>
          </w:tcPr>
          <w:p w:rsidR="007E5E86" w:rsidRPr="003905D6"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Для расчетов DVP заполняется обязательно</w:t>
            </w:r>
          </w:p>
        </w:tc>
        <w:tc>
          <w:tcPr>
            <w:tcW w:w="1973" w:type="dxa"/>
            <w:gridSpan w:val="2"/>
          </w:tcPr>
          <w:p w:rsidR="007E5E86" w:rsidRPr="003905D6" w:rsidRDefault="007E5E86" w:rsidP="003F7276">
            <w:pPr>
              <w:autoSpaceDE w:val="0"/>
              <w:autoSpaceDN w:val="0"/>
              <w:adjustRightInd w:val="0"/>
              <w:rPr>
                <w:rFonts w:ascii="Times New Roman" w:hAnsi="Times New Roman" w:cs="Times New Roman"/>
                <w:color w:val="000000"/>
              </w:rPr>
            </w:pPr>
          </w:p>
        </w:tc>
      </w:tr>
      <w:tr w:rsidR="007E5E86" w:rsidRPr="003905D6" w:rsidTr="00304DEF">
        <w:trPr>
          <w:trHeight w:val="110"/>
        </w:trPr>
        <w:tc>
          <w:tcPr>
            <w:tcW w:w="2660" w:type="dxa"/>
          </w:tcPr>
          <w:p w:rsidR="007E5E86" w:rsidRPr="003905D6"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color w:val="000000"/>
              </w:rPr>
              <w:t>Валюта сделки</w:t>
            </w:r>
          </w:p>
        </w:tc>
        <w:tc>
          <w:tcPr>
            <w:tcW w:w="567" w:type="dxa"/>
          </w:tcPr>
          <w:p w:rsidR="007E5E86" w:rsidRPr="003905D6" w:rsidRDefault="007E5E86" w:rsidP="003F7276">
            <w:pPr>
              <w:autoSpaceDE w:val="0"/>
              <w:autoSpaceDN w:val="0"/>
              <w:adjustRightInd w:val="0"/>
              <w:rPr>
                <w:rFonts w:ascii="Times New Roman" w:hAnsi="Times New Roman" w:cs="Times New Roman"/>
                <w:b/>
                <w:bCs/>
                <w:color w:val="000000"/>
              </w:rPr>
            </w:pPr>
            <w:r w:rsidRPr="003905D6">
              <w:rPr>
                <w:rFonts w:ascii="Times New Roman" w:hAnsi="Times New Roman" w:cs="Times New Roman"/>
                <w:b/>
                <w:bCs/>
                <w:color w:val="000000"/>
              </w:rPr>
              <w:t>O</w:t>
            </w:r>
          </w:p>
        </w:tc>
        <w:tc>
          <w:tcPr>
            <w:tcW w:w="4394" w:type="dxa"/>
          </w:tcPr>
          <w:p w:rsidR="007E5E86" w:rsidRPr="003905D6" w:rsidRDefault="007E5E86" w:rsidP="003F7276">
            <w:pPr>
              <w:pStyle w:val="Default"/>
              <w:rPr>
                <w:sz w:val="22"/>
                <w:szCs w:val="22"/>
              </w:rPr>
            </w:pPr>
            <w:r w:rsidRPr="003905D6">
              <w:rPr>
                <w:sz w:val="22"/>
                <w:szCs w:val="22"/>
              </w:rPr>
              <w:t xml:space="preserve">Для расчетов DVP заполняется обязательно </w:t>
            </w:r>
          </w:p>
          <w:p w:rsidR="007E5E86" w:rsidRPr="003905D6" w:rsidRDefault="007E5E86" w:rsidP="003F7276">
            <w:pPr>
              <w:autoSpaceDE w:val="0"/>
              <w:autoSpaceDN w:val="0"/>
              <w:adjustRightInd w:val="0"/>
              <w:rPr>
                <w:rFonts w:ascii="Times New Roman" w:hAnsi="Times New Roman" w:cs="Times New Roman"/>
                <w:color w:val="000000"/>
              </w:rPr>
            </w:pPr>
          </w:p>
        </w:tc>
        <w:tc>
          <w:tcPr>
            <w:tcW w:w="1973" w:type="dxa"/>
            <w:gridSpan w:val="2"/>
          </w:tcPr>
          <w:p w:rsidR="007E5E86" w:rsidRPr="003905D6" w:rsidRDefault="007E5E86" w:rsidP="003F7276">
            <w:pPr>
              <w:autoSpaceDE w:val="0"/>
              <w:autoSpaceDN w:val="0"/>
              <w:adjustRightInd w:val="0"/>
              <w:rPr>
                <w:rFonts w:ascii="Times New Roman" w:hAnsi="Times New Roman" w:cs="Times New Roman"/>
                <w:color w:val="000000"/>
              </w:rPr>
            </w:pPr>
          </w:p>
        </w:tc>
      </w:tr>
      <w:tr w:rsidR="007E5E86" w:rsidRPr="003905D6" w:rsidTr="0039075A">
        <w:trPr>
          <w:trHeight w:val="88"/>
        </w:trPr>
        <w:tc>
          <w:tcPr>
            <w:tcW w:w="9594" w:type="dxa"/>
            <w:gridSpan w:val="5"/>
            <w:shd w:val="clear" w:color="auto" w:fill="D9D9D9" w:themeFill="background1" w:themeFillShade="D9"/>
          </w:tcPr>
          <w:p w:rsidR="007E5E86" w:rsidRPr="003905D6" w:rsidRDefault="007E5E86" w:rsidP="003F7276">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 xml:space="preserve">Блок "Дополнительная информация" </w:t>
            </w:r>
          </w:p>
        </w:tc>
      </w:tr>
      <w:tr w:rsidR="007E5E86" w:rsidRPr="00454C6E" w:rsidTr="00304DEF">
        <w:trPr>
          <w:trHeight w:val="210"/>
        </w:trPr>
        <w:tc>
          <w:tcPr>
            <w:tcW w:w="2660" w:type="dxa"/>
            <w:shd w:val="clear" w:color="auto" w:fill="D9D9D9" w:themeFill="background1" w:themeFillShade="D9"/>
          </w:tcPr>
          <w:p w:rsidR="007E5E86" w:rsidRPr="00454C6E" w:rsidRDefault="007E5E86" w:rsidP="001212D5">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 xml:space="preserve">Описание параметра </w:t>
            </w:r>
          </w:p>
        </w:tc>
        <w:tc>
          <w:tcPr>
            <w:tcW w:w="567" w:type="dxa"/>
            <w:shd w:val="clear" w:color="auto" w:fill="D9D9D9" w:themeFill="background1" w:themeFillShade="D9"/>
          </w:tcPr>
          <w:p w:rsidR="007E5E86" w:rsidRPr="003905D6" w:rsidRDefault="00294865" w:rsidP="001212D5">
            <w:pPr>
              <w:autoSpaceDE w:val="0"/>
              <w:autoSpaceDN w:val="0"/>
              <w:adjustRightInd w:val="0"/>
              <w:rPr>
                <w:rFonts w:ascii="Times New Roman" w:hAnsi="Times New Roman" w:cs="Times New Roman"/>
                <w:color w:val="000000"/>
              </w:rPr>
            </w:pPr>
            <w:r w:rsidRPr="003905D6">
              <w:rPr>
                <w:rFonts w:ascii="Times New Roman" w:hAnsi="Times New Roman" w:cs="Times New Roman"/>
                <w:b/>
                <w:bCs/>
                <w:color w:val="000000"/>
              </w:rPr>
              <w:t>M</w:t>
            </w:r>
            <w:r>
              <w:rPr>
                <w:rFonts w:ascii="Times New Roman" w:hAnsi="Times New Roman" w:cs="Times New Roman"/>
                <w:b/>
                <w:bCs/>
                <w:color w:val="000000"/>
                <w:lang w:val="en-US"/>
              </w:rPr>
              <w:t>/O</w:t>
            </w:r>
            <w:r w:rsidR="007E5E86" w:rsidRPr="003905D6">
              <w:rPr>
                <w:rFonts w:ascii="Times New Roman" w:hAnsi="Times New Roman" w:cs="Times New Roman"/>
                <w:b/>
                <w:bCs/>
                <w:color w:val="000000"/>
              </w:rPr>
              <w:t xml:space="preserve"> </w:t>
            </w:r>
          </w:p>
        </w:tc>
        <w:tc>
          <w:tcPr>
            <w:tcW w:w="4394" w:type="dxa"/>
            <w:shd w:val="clear" w:color="auto" w:fill="D9D9D9" w:themeFill="background1" w:themeFillShade="D9"/>
          </w:tcPr>
          <w:p w:rsidR="007E5E86" w:rsidRPr="00454C6E" w:rsidRDefault="007E5E86" w:rsidP="001212D5">
            <w:pPr>
              <w:autoSpaceDE w:val="0"/>
              <w:autoSpaceDN w:val="0"/>
              <w:adjustRightInd w:val="0"/>
              <w:rPr>
                <w:rFonts w:ascii="Times New Roman" w:hAnsi="Times New Roman" w:cs="Times New Roman"/>
                <w:b/>
                <w:color w:val="000000"/>
              </w:rPr>
            </w:pPr>
            <w:r w:rsidRPr="00454C6E">
              <w:rPr>
                <w:rFonts w:ascii="Times New Roman" w:hAnsi="Times New Roman" w:cs="Times New Roman"/>
                <w:b/>
                <w:color w:val="000000"/>
              </w:rPr>
              <w:t>Код параметра</w:t>
            </w:r>
            <w:r w:rsidRPr="00454C6E">
              <w:rPr>
                <w:rFonts w:ascii="Times New Roman" w:hAnsi="Times New Roman" w:cs="Times New Roman"/>
                <w:b/>
                <w:bCs/>
                <w:color w:val="000000"/>
              </w:rPr>
              <w:t xml:space="preserve"> </w:t>
            </w:r>
          </w:p>
        </w:tc>
        <w:tc>
          <w:tcPr>
            <w:tcW w:w="1973" w:type="dxa"/>
            <w:gridSpan w:val="2"/>
            <w:shd w:val="clear" w:color="auto" w:fill="D9D9D9" w:themeFill="background1" w:themeFillShade="D9"/>
          </w:tcPr>
          <w:p w:rsidR="007E5E86" w:rsidRPr="00454C6E" w:rsidRDefault="007E5E86" w:rsidP="001212D5">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Значение параметра</w:t>
            </w:r>
          </w:p>
        </w:tc>
      </w:tr>
      <w:tr w:rsidR="007E5E86" w:rsidRPr="003905D6" w:rsidTr="00304DEF">
        <w:trPr>
          <w:gridAfter w:val="1"/>
          <w:wAfter w:w="6" w:type="dxa"/>
          <w:trHeight w:val="117"/>
        </w:trPr>
        <w:tc>
          <w:tcPr>
            <w:tcW w:w="2660" w:type="dxa"/>
          </w:tcPr>
          <w:p w:rsidR="007E5E86" w:rsidRPr="003905D6" w:rsidRDefault="007E5E86" w:rsidP="009A210B">
            <w:pPr>
              <w:pStyle w:val="Default"/>
              <w:rPr>
                <w:sz w:val="22"/>
                <w:szCs w:val="22"/>
              </w:rPr>
            </w:pPr>
            <w:r>
              <w:rPr>
                <w:sz w:val="22"/>
                <w:szCs w:val="22"/>
              </w:rPr>
              <w:t xml:space="preserve">Тип расчетов </w:t>
            </w:r>
            <w:r w:rsidRPr="003905D6">
              <w:rPr>
                <w:sz w:val="22"/>
                <w:szCs w:val="22"/>
              </w:rPr>
              <w:t xml:space="preserve"> </w:t>
            </w:r>
          </w:p>
        </w:tc>
        <w:tc>
          <w:tcPr>
            <w:tcW w:w="567" w:type="dxa"/>
          </w:tcPr>
          <w:p w:rsidR="007E5E86" w:rsidRPr="003905D6" w:rsidRDefault="007E5E86" w:rsidP="009A210B">
            <w:pPr>
              <w:pStyle w:val="Default"/>
              <w:rPr>
                <w:sz w:val="22"/>
                <w:szCs w:val="22"/>
              </w:rPr>
            </w:pPr>
            <w:r w:rsidRPr="003905D6">
              <w:rPr>
                <w:b/>
                <w:bCs/>
                <w:sz w:val="22"/>
                <w:szCs w:val="22"/>
              </w:rPr>
              <w:t xml:space="preserve">O </w:t>
            </w:r>
          </w:p>
        </w:tc>
        <w:tc>
          <w:tcPr>
            <w:tcW w:w="4394" w:type="dxa"/>
          </w:tcPr>
          <w:p w:rsidR="007E5E86" w:rsidRPr="003905D6" w:rsidRDefault="007E5E86" w:rsidP="009A210B">
            <w:pPr>
              <w:pStyle w:val="Default"/>
              <w:rPr>
                <w:sz w:val="22"/>
                <w:szCs w:val="22"/>
              </w:rPr>
            </w:pPr>
            <w:r w:rsidRPr="003905D6">
              <w:rPr>
                <w:sz w:val="22"/>
                <w:szCs w:val="22"/>
              </w:rPr>
              <w:t xml:space="preserve">DVP </w:t>
            </w:r>
          </w:p>
        </w:tc>
        <w:tc>
          <w:tcPr>
            <w:tcW w:w="1967" w:type="dxa"/>
          </w:tcPr>
          <w:p w:rsidR="007E5E86" w:rsidRPr="003905D6" w:rsidRDefault="007E5E86" w:rsidP="009A210B">
            <w:pPr>
              <w:pStyle w:val="Default"/>
              <w:rPr>
                <w:sz w:val="22"/>
                <w:szCs w:val="22"/>
              </w:rPr>
            </w:pPr>
            <w:r w:rsidRPr="003905D6">
              <w:rPr>
                <w:sz w:val="22"/>
                <w:szCs w:val="22"/>
              </w:rPr>
              <w:t xml:space="preserve">DVP </w:t>
            </w:r>
          </w:p>
        </w:tc>
      </w:tr>
      <w:tr w:rsidR="007E5E86" w:rsidRPr="00846CC5" w:rsidTr="00304DEF">
        <w:tblPrEx>
          <w:tblLook w:val="04A0" w:firstRow="1" w:lastRow="0" w:firstColumn="1" w:lastColumn="0" w:noHBand="0" w:noVBand="1"/>
        </w:tblPrEx>
        <w:trPr>
          <w:gridAfter w:val="1"/>
          <w:wAfter w:w="6" w:type="dxa"/>
          <w:trHeight w:val="117"/>
        </w:trPr>
        <w:tc>
          <w:tcPr>
            <w:tcW w:w="2660" w:type="dxa"/>
          </w:tcPr>
          <w:p w:rsidR="007E5E86" w:rsidRDefault="007E5E86" w:rsidP="006D6B1D">
            <w:pPr>
              <w:pStyle w:val="Default"/>
              <w:rPr>
                <w:sz w:val="22"/>
                <w:szCs w:val="22"/>
              </w:rPr>
            </w:pPr>
            <w:r>
              <w:rPr>
                <w:sz w:val="22"/>
                <w:szCs w:val="22"/>
              </w:rPr>
              <w:t>Общий референс – дополнительно квитуемое поле, если указали оба контрагента. Если указалишь один участник – инструкции квитуются.</w:t>
            </w:r>
          </w:p>
        </w:tc>
        <w:tc>
          <w:tcPr>
            <w:tcW w:w="567" w:type="dxa"/>
          </w:tcPr>
          <w:p w:rsidR="007E5E86" w:rsidRPr="003905D6" w:rsidRDefault="007E5E86" w:rsidP="006D6B1D">
            <w:pPr>
              <w:pStyle w:val="Default"/>
              <w:rPr>
                <w:b/>
                <w:bCs/>
                <w:sz w:val="22"/>
                <w:szCs w:val="22"/>
              </w:rPr>
            </w:pPr>
            <w:r w:rsidRPr="003905D6">
              <w:rPr>
                <w:b/>
                <w:bCs/>
                <w:sz w:val="22"/>
                <w:szCs w:val="22"/>
              </w:rPr>
              <w:t>O</w:t>
            </w:r>
          </w:p>
        </w:tc>
        <w:tc>
          <w:tcPr>
            <w:tcW w:w="4394" w:type="dxa"/>
          </w:tcPr>
          <w:p w:rsidR="007E5E86" w:rsidRPr="00846CC5" w:rsidRDefault="007E5E86" w:rsidP="006D6B1D">
            <w:pPr>
              <w:pStyle w:val="Default"/>
              <w:rPr>
                <w:sz w:val="22"/>
                <w:szCs w:val="22"/>
              </w:rPr>
            </w:pPr>
            <w:r>
              <w:rPr>
                <w:rFonts w:eastAsia="Calibri"/>
                <w:lang w:val="en-US"/>
              </w:rPr>
              <w:t>COMM</w:t>
            </w:r>
          </w:p>
        </w:tc>
        <w:tc>
          <w:tcPr>
            <w:tcW w:w="1967" w:type="dxa"/>
          </w:tcPr>
          <w:p w:rsidR="007E5E86" w:rsidRPr="00846CC5" w:rsidRDefault="007E5E86" w:rsidP="006D6B1D">
            <w:pPr>
              <w:pStyle w:val="Default"/>
              <w:rPr>
                <w:sz w:val="22"/>
                <w:szCs w:val="22"/>
              </w:rPr>
            </w:pPr>
            <w:r>
              <w:rPr>
                <w:sz w:val="22"/>
                <w:szCs w:val="22"/>
              </w:rPr>
              <w:t>1234</w:t>
            </w:r>
          </w:p>
        </w:tc>
      </w:tr>
    </w:tbl>
    <w:p w:rsidR="00454C6E" w:rsidRDefault="00454C6E" w:rsidP="003D36C9">
      <w:pPr>
        <w:spacing w:after="120" w:line="336" w:lineRule="auto"/>
        <w:rPr>
          <w:rFonts w:ascii="Times New Roman" w:eastAsia="Times New Roman" w:hAnsi="Times New Roman" w:cs="Times New Roman"/>
          <w:bCs/>
          <w:iCs/>
          <w:spacing w:val="-14"/>
          <w:sz w:val="24"/>
          <w:szCs w:val="24"/>
          <w:u w:val="single"/>
          <w:lang w:eastAsia="ru-RU"/>
        </w:rPr>
      </w:pPr>
    </w:p>
    <w:p w:rsidR="00C47BF9" w:rsidRPr="00C47BF9" w:rsidRDefault="00C47BF9" w:rsidP="003D36C9">
      <w:pPr>
        <w:spacing w:after="120" w:line="336" w:lineRule="auto"/>
        <w:rPr>
          <w:rFonts w:ascii="Times New Roman" w:eastAsia="Times New Roman" w:hAnsi="Times New Roman" w:cs="Times New Roman"/>
          <w:bCs/>
          <w:iCs/>
          <w:spacing w:val="-14"/>
          <w:sz w:val="24"/>
          <w:szCs w:val="24"/>
          <w:u w:val="single"/>
          <w:lang w:val="en-US" w:eastAsia="ru-RU"/>
        </w:rPr>
      </w:pPr>
      <w:r>
        <w:rPr>
          <w:rFonts w:ascii="Times New Roman" w:eastAsia="Times New Roman" w:hAnsi="Times New Roman"/>
          <w:b/>
          <w:sz w:val="23"/>
        </w:rPr>
        <w:t>Образец поручения SWIFT</w:t>
      </w:r>
      <w:r>
        <w:rPr>
          <w:rFonts w:ascii="Times New Roman" w:eastAsia="Times New Roman" w:hAnsi="Times New Roman"/>
          <w:b/>
          <w:sz w:val="23"/>
          <w:lang w:val="en-US"/>
        </w:rPr>
        <w:t xml:space="preserve"> </w:t>
      </w:r>
      <w:bookmarkStart w:id="7" w:name="_MON_1683376182"/>
      <w:bookmarkEnd w:id="7"/>
      <w:r>
        <w:rPr>
          <w:rFonts w:ascii="Times New Roman" w:eastAsia="Times New Roman" w:hAnsi="Times New Roman"/>
          <w:b/>
          <w:sz w:val="23"/>
          <w:lang w:val="en-US"/>
        </w:rPr>
        <w:object w:dxaOrig="1544" w:dyaOrig="999">
          <v:shape id="_x0000_i1031" type="#_x0000_t75" style="width:77.45pt;height:50.25pt" o:ole="">
            <v:imagedata r:id="rId21" o:title=""/>
          </v:shape>
          <o:OLEObject Type="Embed" ProgID="Word.Document.12" ShapeID="_x0000_i1031" DrawAspect="Icon" ObjectID="_1694003457" r:id="rId22">
            <o:FieldCodes>\s</o:FieldCodes>
          </o:OLEObject>
        </w:object>
      </w:r>
      <w:bookmarkStart w:id="8" w:name="_MON_1683376187"/>
      <w:bookmarkEnd w:id="8"/>
      <w:r>
        <w:rPr>
          <w:rFonts w:ascii="Times New Roman" w:eastAsia="Times New Roman" w:hAnsi="Times New Roman"/>
          <w:b/>
          <w:sz w:val="23"/>
          <w:lang w:val="en-US"/>
        </w:rPr>
        <w:object w:dxaOrig="1544" w:dyaOrig="999">
          <v:shape id="_x0000_i1032" type="#_x0000_t75" style="width:77.45pt;height:50.25pt" o:ole="">
            <v:imagedata r:id="rId23" o:title=""/>
          </v:shape>
          <o:OLEObject Type="Embed" ProgID="Word.Document.12" ShapeID="_x0000_i1032" DrawAspect="Icon" ObjectID="_1694003458" r:id="rId24">
            <o:FieldCodes>\s</o:FieldCodes>
          </o:OLEObject>
        </w:object>
      </w:r>
    </w:p>
    <w:p w:rsidR="003D36C9" w:rsidRPr="003905D6" w:rsidRDefault="003D36C9" w:rsidP="003D36C9">
      <w:pPr>
        <w:spacing w:after="120" w:line="336" w:lineRule="auto"/>
        <w:rPr>
          <w:rFonts w:ascii="Times New Roman" w:eastAsia="Times New Roman" w:hAnsi="Times New Roman" w:cs="Times New Roman"/>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 для контрагента</w:t>
      </w:r>
    </w:p>
    <w:p w:rsidR="00C26857" w:rsidRPr="003905D6" w:rsidRDefault="0070630F" w:rsidP="003C7F4B">
      <w:pPr>
        <w:spacing w:line="240" w:lineRule="auto"/>
        <w:rPr>
          <w:rFonts w:ascii="Times New Roman" w:hAnsi="Times New Roman" w:cs="Times New Roman"/>
          <w:b/>
          <w:sz w:val="24"/>
          <w:szCs w:val="24"/>
          <w:lang w:val="en-US"/>
        </w:rPr>
      </w:pPr>
      <w:r w:rsidRPr="003905D6">
        <w:rPr>
          <w:rFonts w:ascii="Times New Roman" w:hAnsi="Times New Roman" w:cs="Times New Roman"/>
          <w:sz w:val="24"/>
          <w:szCs w:val="24"/>
          <w:lang w:val="en-US"/>
        </w:rPr>
        <w:t>When instructing against CBL customers with unpublished accounts or accounts without BIC, the domestic counterparty must use the BIC of CBL (CEDELULL) in both "Deliver to / Receive from" and "For the account of".</w:t>
      </w:r>
    </w:p>
    <w:p w:rsidR="00DE06D6" w:rsidRPr="003905D6" w:rsidRDefault="00DE06D6" w:rsidP="00DE06D6">
      <w:pPr>
        <w:spacing w:line="240" w:lineRule="auto"/>
        <w:jc w:val="both"/>
        <w:rPr>
          <w:rFonts w:ascii="Times New Roman" w:hAnsi="Times New Roman" w:cs="Times New Roman"/>
          <w:b/>
          <w:sz w:val="24"/>
          <w:szCs w:val="24"/>
          <w:lang w:val="en-US"/>
        </w:rPr>
      </w:pPr>
      <w:r w:rsidRPr="003905D6">
        <w:rPr>
          <w:rFonts w:ascii="Times New Roman" w:hAnsi="Times New Roman" w:cs="Times New Roman"/>
          <w:b/>
          <w:sz w:val="24"/>
          <w:szCs w:val="24"/>
          <w:lang w:val="en-US"/>
        </w:rPr>
        <w:t>Securities in Infinity</w:t>
      </w:r>
    </w:p>
    <w:p w:rsidR="00DE06D6" w:rsidRPr="003905D6" w:rsidRDefault="00DE06D6" w:rsidP="00DE06D6">
      <w:pPr>
        <w:spacing w:after="0" w:line="240" w:lineRule="auto"/>
        <w:jc w:val="both"/>
        <w:rPr>
          <w:rFonts w:ascii="Times New Roman" w:hAnsi="Times New Roman" w:cs="Times New Roman"/>
          <w:sz w:val="24"/>
          <w:szCs w:val="24"/>
          <w:lang w:val="en-US"/>
        </w:rPr>
      </w:pPr>
      <w:r w:rsidRPr="003905D6">
        <w:rPr>
          <w:rFonts w:ascii="Times New Roman" w:hAnsi="Times New Roman" w:cs="Times New Roman"/>
          <w:sz w:val="24"/>
          <w:szCs w:val="24"/>
          <w:lang w:val="en-US"/>
        </w:rPr>
        <w:t>Deliver to / Receive from: Clearstream Banking Luxembourg CEDELULL.</w:t>
      </w:r>
    </w:p>
    <w:p w:rsidR="00DE06D6" w:rsidRPr="00DE06D6" w:rsidRDefault="00DE06D6" w:rsidP="00DE06D6">
      <w:pPr>
        <w:spacing w:after="0" w:line="240" w:lineRule="auto"/>
        <w:jc w:val="both"/>
        <w:rPr>
          <w:rFonts w:ascii="Times New Roman" w:hAnsi="Times New Roman" w:cs="Times New Roman"/>
          <w:sz w:val="24"/>
          <w:szCs w:val="24"/>
          <w:lang w:val="en-US"/>
        </w:rPr>
      </w:pPr>
      <w:r w:rsidRPr="003905D6">
        <w:rPr>
          <w:rFonts w:ascii="Times New Roman" w:hAnsi="Times New Roman" w:cs="Times New Roman"/>
          <w:sz w:val="24"/>
          <w:szCs w:val="24"/>
          <w:lang w:val="en-US"/>
        </w:rPr>
        <w:t>For the account of: BIC of CBL customer.</w:t>
      </w:r>
      <w:r w:rsidRPr="00DE06D6">
        <w:rPr>
          <w:rFonts w:ascii="Times New Roman" w:hAnsi="Times New Roman" w:cs="Times New Roman"/>
          <w:sz w:val="24"/>
          <w:szCs w:val="24"/>
          <w:lang w:val="en-US"/>
        </w:rPr>
        <w:t xml:space="preserve"> </w:t>
      </w:r>
      <w:r>
        <w:rPr>
          <w:rFonts w:ascii="Times New Roman" w:hAnsi="Times New Roman" w:cs="Times New Roman"/>
          <w:sz w:val="24"/>
          <w:szCs w:val="24"/>
          <w:lang w:val="en-US"/>
        </w:rPr>
        <w:t>NSD SWIFT BIC – MICURUMM.</w:t>
      </w:r>
    </w:p>
    <w:sectPr w:rsidR="00DE06D6" w:rsidRPr="00DE06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224" w:rsidRDefault="00124224" w:rsidP="00B60257">
      <w:pPr>
        <w:spacing w:after="0" w:line="240" w:lineRule="auto"/>
      </w:pPr>
      <w:r>
        <w:separator/>
      </w:r>
    </w:p>
  </w:endnote>
  <w:endnote w:type="continuationSeparator" w:id="0">
    <w:p w:rsidR="00124224" w:rsidRDefault="00124224" w:rsidP="00B6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DINWeb">
    <w:altName w:val="Times New Roman"/>
    <w:charset w:val="00"/>
    <w:family w:val="auto"/>
    <w:pitch w:val="default"/>
  </w:font>
  <w:font w:name="proxima-nova">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899931"/>
      <w:docPartObj>
        <w:docPartGallery w:val="Page Numbers (Bottom of Page)"/>
        <w:docPartUnique/>
      </w:docPartObj>
    </w:sdtPr>
    <w:sdtEndPr/>
    <w:sdtContent>
      <w:p w:rsidR="00025DCF" w:rsidRDefault="00025DCF">
        <w:pPr>
          <w:pStyle w:val="ab"/>
          <w:jc w:val="right"/>
        </w:pPr>
        <w:r>
          <w:fldChar w:fldCharType="begin"/>
        </w:r>
        <w:r>
          <w:instrText>PAGE   \* MERGEFORMAT</w:instrText>
        </w:r>
        <w:r>
          <w:fldChar w:fldCharType="separate"/>
        </w:r>
        <w:r w:rsidR="00304DEF">
          <w:rPr>
            <w:noProof/>
          </w:rPr>
          <w:t>7</w:t>
        </w:r>
        <w:r>
          <w:fldChar w:fldCharType="end"/>
        </w:r>
      </w:p>
    </w:sdtContent>
  </w:sdt>
  <w:p w:rsidR="00025DCF" w:rsidRDefault="00025DC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224" w:rsidRDefault="00124224" w:rsidP="00B60257">
      <w:pPr>
        <w:spacing w:after="0" w:line="240" w:lineRule="auto"/>
      </w:pPr>
      <w:r>
        <w:separator/>
      </w:r>
    </w:p>
  </w:footnote>
  <w:footnote w:type="continuationSeparator" w:id="0">
    <w:p w:rsidR="00124224" w:rsidRDefault="00124224" w:rsidP="00B60257">
      <w:pPr>
        <w:spacing w:after="0" w:line="240" w:lineRule="auto"/>
      </w:pPr>
      <w:r>
        <w:continuationSeparator/>
      </w:r>
    </w:p>
  </w:footnote>
  <w:footnote w:id="1">
    <w:p w:rsidR="000934AD" w:rsidRPr="000934AD" w:rsidRDefault="000934AD">
      <w:pPr>
        <w:pStyle w:val="ad"/>
        <w:rPr>
          <w:rFonts w:ascii="Times New Roman" w:hAnsi="Times New Roman" w:cs="Times New Roman"/>
        </w:rPr>
      </w:pPr>
      <w:r w:rsidRPr="000934AD">
        <w:rPr>
          <w:rStyle w:val="af"/>
          <w:rFonts w:ascii="Times New Roman" w:hAnsi="Times New Roman" w:cs="Times New Roman"/>
        </w:rPr>
        <w:footnoteRef/>
      </w:r>
      <w:r w:rsidRPr="000934AD">
        <w:rPr>
          <w:rFonts w:ascii="Times New Roman" w:hAnsi="Times New Roman" w:cs="Times New Roman"/>
        </w:rPr>
        <w:t xml:space="preserve"> Если при заполнении поручения указывается данный код параметра, то дополнительно необходимо указание </w:t>
      </w:r>
      <w:r w:rsidR="00962A00">
        <w:rPr>
          <w:rFonts w:ascii="Times New Roman" w:hAnsi="Times New Roman" w:cs="Times New Roman"/>
        </w:rPr>
        <w:t>к</w:t>
      </w:r>
      <w:r w:rsidRPr="000934AD">
        <w:rPr>
          <w:rFonts w:ascii="Times New Roman" w:hAnsi="Times New Roman" w:cs="Times New Roman"/>
        </w:rPr>
        <w:t>од</w:t>
      </w:r>
      <w:r w:rsidR="00962A00">
        <w:rPr>
          <w:rFonts w:ascii="Times New Roman" w:hAnsi="Times New Roman" w:cs="Times New Roman"/>
        </w:rPr>
        <w:t>а</w:t>
      </w:r>
      <w:r w:rsidRPr="000934AD">
        <w:rPr>
          <w:rFonts w:ascii="Times New Roman" w:hAnsi="Times New Roman" w:cs="Times New Roman"/>
        </w:rPr>
        <w:t xml:space="preserve"> параметра – </w:t>
      </w:r>
      <w:r w:rsidRPr="000934AD">
        <w:rPr>
          <w:rFonts w:ascii="Times New Roman" w:hAnsi="Times New Roman" w:cs="Times New Roman"/>
          <w:lang w:val="en-US"/>
        </w:rPr>
        <w:t>DOMESTIC</w:t>
      </w:r>
      <w:r w:rsidRPr="000934AD">
        <w:rPr>
          <w:rFonts w:ascii="Times New Roman" w:hAnsi="Times New Roman" w:cs="Times New Roman"/>
        </w:rPr>
        <w:t xml:space="preserve"> в блоке «Дополнительная информация».  </w:t>
      </w:r>
    </w:p>
  </w:footnote>
  <w:footnote w:id="2">
    <w:p w:rsidR="000934AD" w:rsidRPr="000934AD" w:rsidRDefault="000934AD">
      <w:pPr>
        <w:pStyle w:val="ad"/>
        <w:rPr>
          <w:rFonts w:ascii="Times New Roman" w:hAnsi="Times New Roman" w:cs="Times New Roman"/>
        </w:rPr>
      </w:pPr>
      <w:r w:rsidRPr="000934AD">
        <w:rPr>
          <w:rStyle w:val="af"/>
          <w:rFonts w:ascii="Times New Roman" w:hAnsi="Times New Roman" w:cs="Times New Roman"/>
        </w:rPr>
        <w:footnoteRef/>
      </w:r>
      <w:r w:rsidRPr="000934AD">
        <w:rPr>
          <w:rFonts w:ascii="Times New Roman" w:hAnsi="Times New Roman" w:cs="Times New Roman"/>
        </w:rPr>
        <w:t xml:space="preserve"> </w:t>
      </w:r>
      <w:r w:rsidR="00962A00" w:rsidRPr="000934AD">
        <w:rPr>
          <w:rFonts w:ascii="Times New Roman" w:hAnsi="Times New Roman" w:cs="Times New Roman"/>
        </w:rPr>
        <w:t xml:space="preserve">Если при заполнении поручения указывается данный код параметра, то дополнительно необходимо указание </w:t>
      </w:r>
      <w:r w:rsidR="00962A00">
        <w:rPr>
          <w:rFonts w:ascii="Times New Roman" w:hAnsi="Times New Roman" w:cs="Times New Roman"/>
        </w:rPr>
        <w:t>к</w:t>
      </w:r>
      <w:r w:rsidR="00962A00" w:rsidRPr="000934AD">
        <w:rPr>
          <w:rFonts w:ascii="Times New Roman" w:hAnsi="Times New Roman" w:cs="Times New Roman"/>
        </w:rPr>
        <w:t>од</w:t>
      </w:r>
      <w:r w:rsidR="00962A00">
        <w:rPr>
          <w:rFonts w:ascii="Times New Roman" w:hAnsi="Times New Roman" w:cs="Times New Roman"/>
        </w:rPr>
        <w:t>а</w:t>
      </w:r>
      <w:r w:rsidR="00962A00" w:rsidRPr="000934AD">
        <w:rPr>
          <w:rFonts w:ascii="Times New Roman" w:hAnsi="Times New Roman" w:cs="Times New Roman"/>
        </w:rPr>
        <w:t xml:space="preserve"> параметра – </w:t>
      </w:r>
      <w:r w:rsidR="00962A00" w:rsidRPr="000934AD">
        <w:rPr>
          <w:rFonts w:ascii="Times New Roman" w:hAnsi="Times New Roman" w:cs="Times New Roman"/>
          <w:lang w:val="en-US"/>
        </w:rPr>
        <w:t>DOMESTIC</w:t>
      </w:r>
      <w:r w:rsidR="00962A00" w:rsidRPr="000934AD">
        <w:rPr>
          <w:rFonts w:ascii="Times New Roman" w:hAnsi="Times New Roman" w:cs="Times New Roman"/>
        </w:rPr>
        <w:t xml:space="preserve"> в блоке «Дополнительная информация».  </w:t>
      </w:r>
    </w:p>
  </w:footnote>
  <w:footnote w:id="3">
    <w:p w:rsidR="000152E9" w:rsidRPr="00CE47A1" w:rsidRDefault="000152E9">
      <w:pPr>
        <w:pStyle w:val="ad"/>
        <w:rPr>
          <w:rFonts w:ascii="Times New Roman" w:hAnsi="Times New Roman" w:cs="Times New Roman"/>
        </w:rPr>
      </w:pPr>
      <w:r w:rsidRPr="00CE47A1">
        <w:rPr>
          <w:rStyle w:val="af"/>
          <w:rFonts w:ascii="Times New Roman" w:hAnsi="Times New Roman" w:cs="Times New Roman"/>
        </w:rPr>
        <w:footnoteRef/>
      </w:r>
      <w:r w:rsidRPr="00CE47A1">
        <w:rPr>
          <w:rFonts w:ascii="Times New Roman" w:hAnsi="Times New Roman" w:cs="Times New Roman"/>
        </w:rPr>
        <w:t xml:space="preserve"> При указании 8-значного </w:t>
      </w:r>
      <w:r w:rsidRPr="00CE47A1">
        <w:rPr>
          <w:rFonts w:ascii="Times New Roman" w:hAnsi="Times New Roman" w:cs="Times New Roman"/>
          <w:lang w:val="en-US"/>
        </w:rPr>
        <w:t>SWIFT</w:t>
      </w:r>
      <w:r w:rsidRPr="00CE47A1">
        <w:rPr>
          <w:rFonts w:ascii="Times New Roman" w:hAnsi="Times New Roman" w:cs="Times New Roman"/>
        </w:rPr>
        <w:t xml:space="preserve"> </w:t>
      </w:r>
      <w:r w:rsidRPr="00CE47A1">
        <w:rPr>
          <w:rFonts w:ascii="Times New Roman" w:hAnsi="Times New Roman" w:cs="Times New Roman"/>
          <w:lang w:val="en-US"/>
        </w:rPr>
        <w:t>BIC</w:t>
      </w:r>
      <w:r w:rsidRPr="00CE47A1">
        <w:rPr>
          <w:rFonts w:ascii="Times New Roman" w:hAnsi="Times New Roman" w:cs="Times New Roman"/>
        </w:rPr>
        <w:t>, С</w:t>
      </w:r>
      <w:r w:rsidRPr="00CE47A1">
        <w:rPr>
          <w:rFonts w:ascii="Times New Roman" w:hAnsi="Times New Roman" w:cs="Times New Roman"/>
          <w:lang w:val="en-US"/>
        </w:rPr>
        <w:t>learstream</w:t>
      </w:r>
      <w:r w:rsidRPr="00CE47A1">
        <w:rPr>
          <w:rFonts w:ascii="Times New Roman" w:hAnsi="Times New Roman" w:cs="Times New Roman"/>
        </w:rPr>
        <w:t xml:space="preserve"> </w:t>
      </w:r>
      <w:r w:rsidRPr="00CE47A1">
        <w:rPr>
          <w:rFonts w:ascii="Times New Roman" w:hAnsi="Times New Roman" w:cs="Times New Roman"/>
          <w:lang w:val="en-US"/>
        </w:rPr>
        <w:t>Banking</w:t>
      </w:r>
      <w:r w:rsidRPr="00CE47A1">
        <w:rPr>
          <w:rFonts w:ascii="Times New Roman" w:hAnsi="Times New Roman" w:cs="Times New Roman"/>
        </w:rPr>
        <w:t xml:space="preserve"> имеет право дополнить его </w:t>
      </w:r>
      <w:r w:rsidRPr="00CE47A1">
        <w:rPr>
          <w:rFonts w:ascii="Times New Roman" w:hAnsi="Times New Roman" w:cs="Times New Roman"/>
          <w:lang w:val="en-US"/>
        </w:rPr>
        <w:t>default</w:t>
      </w:r>
      <w:r w:rsidRPr="00CE47A1">
        <w:rPr>
          <w:rFonts w:ascii="Times New Roman" w:hAnsi="Times New Roman" w:cs="Times New Roman"/>
        </w:rPr>
        <w:t xml:space="preserve"> </w:t>
      </w:r>
      <w:r w:rsidRPr="00CE47A1">
        <w:rPr>
          <w:rFonts w:ascii="Times New Roman" w:hAnsi="Times New Roman" w:cs="Times New Roman"/>
          <w:lang w:val="en-US"/>
        </w:rPr>
        <w:t>suffix</w:t>
      </w:r>
      <w:r w:rsidRPr="00CE47A1">
        <w:rPr>
          <w:rFonts w:ascii="Times New Roman" w:hAnsi="Times New Roman" w:cs="Times New Roman"/>
        </w:rPr>
        <w:t xml:space="preserve"> </w:t>
      </w:r>
      <w:r w:rsidRPr="00CE47A1">
        <w:rPr>
          <w:rFonts w:ascii="Times New Roman" w:hAnsi="Times New Roman" w:cs="Times New Roman"/>
          <w:lang w:val="en-US"/>
        </w:rPr>
        <w:t>XXX</w:t>
      </w:r>
      <w:r w:rsidRPr="00CE47A1">
        <w:rPr>
          <w:rFonts w:ascii="Times New Roman" w:hAnsi="Times New Roman" w:cs="Times New Roman"/>
        </w:rPr>
        <w:t>, чтобы данные соответствовали рыночному правилу.  С</w:t>
      </w:r>
      <w:r w:rsidRPr="00CE47A1">
        <w:rPr>
          <w:rFonts w:ascii="Times New Roman" w:hAnsi="Times New Roman" w:cs="Times New Roman"/>
          <w:lang w:val="en-US"/>
        </w:rPr>
        <w:t>learstream</w:t>
      </w:r>
      <w:r w:rsidRPr="00CE47A1">
        <w:rPr>
          <w:rFonts w:ascii="Times New Roman" w:hAnsi="Times New Roman" w:cs="Times New Roman"/>
        </w:rPr>
        <w:t xml:space="preserve"> </w:t>
      </w:r>
      <w:r w:rsidRPr="00CE47A1">
        <w:rPr>
          <w:rFonts w:ascii="Times New Roman" w:hAnsi="Times New Roman" w:cs="Times New Roman"/>
          <w:lang w:val="en-US"/>
        </w:rPr>
        <w:t>Banking</w:t>
      </w:r>
      <w:r w:rsidRPr="00CE47A1">
        <w:rPr>
          <w:rFonts w:ascii="Times New Roman" w:hAnsi="Times New Roman" w:cs="Times New Roman"/>
        </w:rPr>
        <w:t xml:space="preserve"> не берет на себя ответственность в случае ошибок п</w:t>
      </w:r>
      <w:r w:rsidR="00396F2D" w:rsidRPr="00CE47A1">
        <w:rPr>
          <w:rFonts w:ascii="Times New Roman" w:hAnsi="Times New Roman" w:cs="Times New Roman"/>
        </w:rPr>
        <w:t>ри расчетах, вызванных указанным депонентом</w:t>
      </w:r>
      <w:r w:rsidRPr="00CE47A1">
        <w:rPr>
          <w:rFonts w:ascii="Times New Roman" w:hAnsi="Times New Roman" w:cs="Times New Roman"/>
        </w:rPr>
        <w:t xml:space="preserve"> 8-значного </w:t>
      </w:r>
      <w:r w:rsidR="000E4647" w:rsidRPr="00CE47A1">
        <w:rPr>
          <w:rFonts w:ascii="Times New Roman" w:hAnsi="Times New Roman" w:cs="Times New Roman"/>
        </w:rPr>
        <w:t xml:space="preserve">кода </w:t>
      </w:r>
      <w:r w:rsidRPr="00CE47A1">
        <w:rPr>
          <w:rFonts w:ascii="Times New Roman" w:hAnsi="Times New Roman" w:cs="Times New Roman"/>
          <w:lang w:val="en-US"/>
        </w:rPr>
        <w:t>SWIFT</w:t>
      </w:r>
      <w:r w:rsidRPr="00CE47A1">
        <w:rPr>
          <w:rFonts w:ascii="Times New Roman" w:hAnsi="Times New Roman" w:cs="Times New Roman"/>
        </w:rPr>
        <w:t xml:space="preserve"> </w:t>
      </w:r>
      <w:r w:rsidRPr="00CE47A1">
        <w:rPr>
          <w:rFonts w:ascii="Times New Roman" w:hAnsi="Times New Roman" w:cs="Times New Roman"/>
          <w:lang w:val="en-US"/>
        </w:rPr>
        <w:t>BIC</w:t>
      </w:r>
      <w:r w:rsidRPr="00CE47A1">
        <w:rPr>
          <w:rFonts w:ascii="Times New Roman" w:hAnsi="Times New Roman" w:cs="Times New Roman"/>
        </w:rPr>
        <w:t>.</w:t>
      </w:r>
    </w:p>
  </w:footnote>
  <w:footnote w:id="4">
    <w:p w:rsidR="000152E9" w:rsidRPr="00CE47A1" w:rsidRDefault="000152E9">
      <w:pPr>
        <w:pStyle w:val="ad"/>
        <w:rPr>
          <w:rFonts w:ascii="Times New Roman" w:hAnsi="Times New Roman" w:cs="Times New Roman"/>
        </w:rPr>
      </w:pPr>
      <w:r w:rsidRPr="00CE47A1">
        <w:rPr>
          <w:rStyle w:val="af"/>
          <w:rFonts w:ascii="Times New Roman" w:hAnsi="Times New Roman" w:cs="Times New Roman"/>
        </w:rPr>
        <w:footnoteRef/>
      </w:r>
      <w:r w:rsidRPr="00CE47A1">
        <w:rPr>
          <w:rFonts w:ascii="Times New Roman" w:hAnsi="Times New Roman" w:cs="Times New Roman"/>
        </w:rPr>
        <w:t xml:space="preserve"> При указании 8-значного SWIFT BIC, Сlearstream Banking имеет право дополнить его default suffix XXX, чтобы данные соответствовали рыночному правилу.  Сlearstream Banking не берет на себя ответственность в случае ошибок при расчетах, вызванных </w:t>
      </w:r>
      <w:r w:rsidR="00396F2D" w:rsidRPr="00CE47A1">
        <w:rPr>
          <w:rFonts w:ascii="Times New Roman" w:hAnsi="Times New Roman" w:cs="Times New Roman"/>
        </w:rPr>
        <w:t xml:space="preserve">указанным депонентом 8-значного </w:t>
      </w:r>
      <w:r w:rsidR="000E4647" w:rsidRPr="00CE47A1">
        <w:rPr>
          <w:rFonts w:ascii="Times New Roman" w:hAnsi="Times New Roman" w:cs="Times New Roman"/>
        </w:rPr>
        <w:t xml:space="preserve">кода </w:t>
      </w:r>
      <w:r w:rsidR="00396F2D" w:rsidRPr="00CE47A1">
        <w:rPr>
          <w:rFonts w:ascii="Times New Roman" w:hAnsi="Times New Roman" w:cs="Times New Roman"/>
        </w:rPr>
        <w:t>SWIFT BIC</w:t>
      </w:r>
      <w:r w:rsidRPr="00CE47A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57AA8"/>
    <w:multiLevelType w:val="multilevel"/>
    <w:tmpl w:val="8E76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15DB5"/>
    <w:multiLevelType w:val="hybridMultilevel"/>
    <w:tmpl w:val="4F389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EA36D7"/>
    <w:multiLevelType w:val="multilevel"/>
    <w:tmpl w:val="121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F03E4"/>
    <w:multiLevelType w:val="multilevel"/>
    <w:tmpl w:val="EEF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44A06"/>
    <w:multiLevelType w:val="multilevel"/>
    <w:tmpl w:val="051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340E9A"/>
    <w:multiLevelType w:val="multilevel"/>
    <w:tmpl w:val="C38A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AD"/>
    <w:rsid w:val="00003861"/>
    <w:rsid w:val="00006F51"/>
    <w:rsid w:val="0001080B"/>
    <w:rsid w:val="00011E3E"/>
    <w:rsid w:val="000152E9"/>
    <w:rsid w:val="0001717E"/>
    <w:rsid w:val="00025DCF"/>
    <w:rsid w:val="000306D0"/>
    <w:rsid w:val="00035EF5"/>
    <w:rsid w:val="000441F9"/>
    <w:rsid w:val="00046E51"/>
    <w:rsid w:val="00050F78"/>
    <w:rsid w:val="000934AD"/>
    <w:rsid w:val="00096057"/>
    <w:rsid w:val="000C3DDB"/>
    <w:rsid w:val="000D508B"/>
    <w:rsid w:val="000E4647"/>
    <w:rsid w:val="000E4D07"/>
    <w:rsid w:val="000E5846"/>
    <w:rsid w:val="000F5E1A"/>
    <w:rsid w:val="00106113"/>
    <w:rsid w:val="001070F8"/>
    <w:rsid w:val="00111964"/>
    <w:rsid w:val="00113CAD"/>
    <w:rsid w:val="00124224"/>
    <w:rsid w:val="0013375D"/>
    <w:rsid w:val="00146FEB"/>
    <w:rsid w:val="00156928"/>
    <w:rsid w:val="00156F9D"/>
    <w:rsid w:val="00157CCF"/>
    <w:rsid w:val="00161A5F"/>
    <w:rsid w:val="001662CC"/>
    <w:rsid w:val="00172C5A"/>
    <w:rsid w:val="00173D9D"/>
    <w:rsid w:val="00176DD9"/>
    <w:rsid w:val="00185CD2"/>
    <w:rsid w:val="0019733F"/>
    <w:rsid w:val="001A312C"/>
    <w:rsid w:val="001B4CE6"/>
    <w:rsid w:val="001B56AD"/>
    <w:rsid w:val="001C4CCF"/>
    <w:rsid w:val="001E0C43"/>
    <w:rsid w:val="001F2A43"/>
    <w:rsid w:val="001F4FBC"/>
    <w:rsid w:val="00201B92"/>
    <w:rsid w:val="00215A77"/>
    <w:rsid w:val="002442CE"/>
    <w:rsid w:val="00281CB9"/>
    <w:rsid w:val="002861EE"/>
    <w:rsid w:val="00291859"/>
    <w:rsid w:val="00294865"/>
    <w:rsid w:val="002A2B99"/>
    <w:rsid w:val="002C34C4"/>
    <w:rsid w:val="002C6A40"/>
    <w:rsid w:val="002C7E22"/>
    <w:rsid w:val="002D0F91"/>
    <w:rsid w:val="002D4748"/>
    <w:rsid w:val="002E150E"/>
    <w:rsid w:val="002E3000"/>
    <w:rsid w:val="002E4403"/>
    <w:rsid w:val="002E778D"/>
    <w:rsid w:val="00304DEF"/>
    <w:rsid w:val="003059D3"/>
    <w:rsid w:val="003102C5"/>
    <w:rsid w:val="00313BAD"/>
    <w:rsid w:val="00323EC9"/>
    <w:rsid w:val="00324B11"/>
    <w:rsid w:val="00330414"/>
    <w:rsid w:val="0034191A"/>
    <w:rsid w:val="00343230"/>
    <w:rsid w:val="00343311"/>
    <w:rsid w:val="00347A16"/>
    <w:rsid w:val="00354DCB"/>
    <w:rsid w:val="00364B75"/>
    <w:rsid w:val="0037250F"/>
    <w:rsid w:val="00374B3D"/>
    <w:rsid w:val="003754CC"/>
    <w:rsid w:val="00387F28"/>
    <w:rsid w:val="003905D6"/>
    <w:rsid w:val="0039075A"/>
    <w:rsid w:val="00391943"/>
    <w:rsid w:val="00396F2D"/>
    <w:rsid w:val="003A3C20"/>
    <w:rsid w:val="003A602C"/>
    <w:rsid w:val="003C1AB7"/>
    <w:rsid w:val="003C7DA8"/>
    <w:rsid w:val="003C7F4B"/>
    <w:rsid w:val="003D36C9"/>
    <w:rsid w:val="003D7618"/>
    <w:rsid w:val="003E1E53"/>
    <w:rsid w:val="003F52EA"/>
    <w:rsid w:val="003F6AD7"/>
    <w:rsid w:val="004118F3"/>
    <w:rsid w:val="00430AEE"/>
    <w:rsid w:val="004336B1"/>
    <w:rsid w:val="004514F2"/>
    <w:rsid w:val="00454C6E"/>
    <w:rsid w:val="00477B73"/>
    <w:rsid w:val="0049319F"/>
    <w:rsid w:val="00495846"/>
    <w:rsid w:val="004B0F09"/>
    <w:rsid w:val="004C4BD3"/>
    <w:rsid w:val="004C6A1A"/>
    <w:rsid w:val="004D51E2"/>
    <w:rsid w:val="004E15A7"/>
    <w:rsid w:val="004E1CA8"/>
    <w:rsid w:val="004E501B"/>
    <w:rsid w:val="004F1887"/>
    <w:rsid w:val="004F45EA"/>
    <w:rsid w:val="00502185"/>
    <w:rsid w:val="005054B6"/>
    <w:rsid w:val="00505B37"/>
    <w:rsid w:val="00515EF2"/>
    <w:rsid w:val="00543B44"/>
    <w:rsid w:val="0054783B"/>
    <w:rsid w:val="00555775"/>
    <w:rsid w:val="005708B7"/>
    <w:rsid w:val="00587D91"/>
    <w:rsid w:val="00597FD6"/>
    <w:rsid w:val="005A2885"/>
    <w:rsid w:val="005B0F13"/>
    <w:rsid w:val="005B6663"/>
    <w:rsid w:val="005E09E5"/>
    <w:rsid w:val="0060523B"/>
    <w:rsid w:val="006154CC"/>
    <w:rsid w:val="0063338D"/>
    <w:rsid w:val="00647289"/>
    <w:rsid w:val="00655C15"/>
    <w:rsid w:val="00671343"/>
    <w:rsid w:val="00685070"/>
    <w:rsid w:val="0069482D"/>
    <w:rsid w:val="006D463E"/>
    <w:rsid w:val="006D69B1"/>
    <w:rsid w:val="006F66FD"/>
    <w:rsid w:val="0070630F"/>
    <w:rsid w:val="00715397"/>
    <w:rsid w:val="00735ADE"/>
    <w:rsid w:val="00750A38"/>
    <w:rsid w:val="0076645C"/>
    <w:rsid w:val="007A308B"/>
    <w:rsid w:val="007C2433"/>
    <w:rsid w:val="007D2DFD"/>
    <w:rsid w:val="007E33BD"/>
    <w:rsid w:val="007E5E86"/>
    <w:rsid w:val="007F375F"/>
    <w:rsid w:val="007F3B1C"/>
    <w:rsid w:val="007F7EF6"/>
    <w:rsid w:val="0082187C"/>
    <w:rsid w:val="00825660"/>
    <w:rsid w:val="008261AA"/>
    <w:rsid w:val="00831D8D"/>
    <w:rsid w:val="00832A18"/>
    <w:rsid w:val="00840B94"/>
    <w:rsid w:val="00841E12"/>
    <w:rsid w:val="00846CC5"/>
    <w:rsid w:val="00861E2B"/>
    <w:rsid w:val="00871CC9"/>
    <w:rsid w:val="0088098B"/>
    <w:rsid w:val="008A1878"/>
    <w:rsid w:val="008A3949"/>
    <w:rsid w:val="008A5FE0"/>
    <w:rsid w:val="008A61F5"/>
    <w:rsid w:val="008B1312"/>
    <w:rsid w:val="008B5512"/>
    <w:rsid w:val="008B66A3"/>
    <w:rsid w:val="008F4BA0"/>
    <w:rsid w:val="008F543A"/>
    <w:rsid w:val="009115EB"/>
    <w:rsid w:val="00917B58"/>
    <w:rsid w:val="00952946"/>
    <w:rsid w:val="00957C8D"/>
    <w:rsid w:val="00960319"/>
    <w:rsid w:val="00962A00"/>
    <w:rsid w:val="009631A2"/>
    <w:rsid w:val="00984D1A"/>
    <w:rsid w:val="00986907"/>
    <w:rsid w:val="009A4C1A"/>
    <w:rsid w:val="009C15A4"/>
    <w:rsid w:val="009D599F"/>
    <w:rsid w:val="009E5045"/>
    <w:rsid w:val="009E588C"/>
    <w:rsid w:val="00A21E7E"/>
    <w:rsid w:val="00A24CEC"/>
    <w:rsid w:val="00A37B5E"/>
    <w:rsid w:val="00A40AEA"/>
    <w:rsid w:val="00A43A3A"/>
    <w:rsid w:val="00A43AE5"/>
    <w:rsid w:val="00A6397B"/>
    <w:rsid w:val="00A778E6"/>
    <w:rsid w:val="00A91C8F"/>
    <w:rsid w:val="00AA19DB"/>
    <w:rsid w:val="00AA6632"/>
    <w:rsid w:val="00AC60C4"/>
    <w:rsid w:val="00AC65B6"/>
    <w:rsid w:val="00AE2FAE"/>
    <w:rsid w:val="00B30F52"/>
    <w:rsid w:val="00B443ED"/>
    <w:rsid w:val="00B46876"/>
    <w:rsid w:val="00B60257"/>
    <w:rsid w:val="00B634CF"/>
    <w:rsid w:val="00B66BF1"/>
    <w:rsid w:val="00B80F82"/>
    <w:rsid w:val="00BB1898"/>
    <w:rsid w:val="00BB3B76"/>
    <w:rsid w:val="00BC0768"/>
    <w:rsid w:val="00BC4519"/>
    <w:rsid w:val="00BC6CE9"/>
    <w:rsid w:val="00BC7AA6"/>
    <w:rsid w:val="00BD16A9"/>
    <w:rsid w:val="00BD791A"/>
    <w:rsid w:val="00C26857"/>
    <w:rsid w:val="00C37ECF"/>
    <w:rsid w:val="00C47BF9"/>
    <w:rsid w:val="00C527BF"/>
    <w:rsid w:val="00C71689"/>
    <w:rsid w:val="00C71CDB"/>
    <w:rsid w:val="00C7382D"/>
    <w:rsid w:val="00C77A6E"/>
    <w:rsid w:val="00C84A51"/>
    <w:rsid w:val="00CC156B"/>
    <w:rsid w:val="00CC3A0A"/>
    <w:rsid w:val="00CC5127"/>
    <w:rsid w:val="00CC786F"/>
    <w:rsid w:val="00CD6CC0"/>
    <w:rsid w:val="00CE0E85"/>
    <w:rsid w:val="00CE2084"/>
    <w:rsid w:val="00CE47A1"/>
    <w:rsid w:val="00CF2FDD"/>
    <w:rsid w:val="00D03EF6"/>
    <w:rsid w:val="00D05493"/>
    <w:rsid w:val="00D05903"/>
    <w:rsid w:val="00D147AD"/>
    <w:rsid w:val="00D20AB1"/>
    <w:rsid w:val="00D244F2"/>
    <w:rsid w:val="00D405BC"/>
    <w:rsid w:val="00D54530"/>
    <w:rsid w:val="00D62CC4"/>
    <w:rsid w:val="00D67CEB"/>
    <w:rsid w:val="00D71CF7"/>
    <w:rsid w:val="00D80570"/>
    <w:rsid w:val="00D832CC"/>
    <w:rsid w:val="00D8766C"/>
    <w:rsid w:val="00D905C2"/>
    <w:rsid w:val="00DA0613"/>
    <w:rsid w:val="00DA1E58"/>
    <w:rsid w:val="00DB49A9"/>
    <w:rsid w:val="00DC1BE0"/>
    <w:rsid w:val="00DD1428"/>
    <w:rsid w:val="00DD1A0D"/>
    <w:rsid w:val="00DD4F56"/>
    <w:rsid w:val="00DE06D6"/>
    <w:rsid w:val="00DF142B"/>
    <w:rsid w:val="00E01383"/>
    <w:rsid w:val="00E05CFB"/>
    <w:rsid w:val="00E32096"/>
    <w:rsid w:val="00E332EE"/>
    <w:rsid w:val="00E357C8"/>
    <w:rsid w:val="00E35818"/>
    <w:rsid w:val="00E42363"/>
    <w:rsid w:val="00E43267"/>
    <w:rsid w:val="00E4379D"/>
    <w:rsid w:val="00E838C7"/>
    <w:rsid w:val="00E8430E"/>
    <w:rsid w:val="00E87BD8"/>
    <w:rsid w:val="00E964EF"/>
    <w:rsid w:val="00EA4878"/>
    <w:rsid w:val="00EA51D3"/>
    <w:rsid w:val="00EB0225"/>
    <w:rsid w:val="00EB7FA4"/>
    <w:rsid w:val="00ED16F6"/>
    <w:rsid w:val="00ED67E5"/>
    <w:rsid w:val="00EF5980"/>
    <w:rsid w:val="00F25041"/>
    <w:rsid w:val="00F33A51"/>
    <w:rsid w:val="00F34C2F"/>
    <w:rsid w:val="00F35A27"/>
    <w:rsid w:val="00F37B72"/>
    <w:rsid w:val="00F43E25"/>
    <w:rsid w:val="00F52E08"/>
    <w:rsid w:val="00F555F6"/>
    <w:rsid w:val="00F57225"/>
    <w:rsid w:val="00F71639"/>
    <w:rsid w:val="00F71C6E"/>
    <w:rsid w:val="00F74479"/>
    <w:rsid w:val="00F74EAB"/>
    <w:rsid w:val="00F867C9"/>
    <w:rsid w:val="00F909A8"/>
    <w:rsid w:val="00F91846"/>
    <w:rsid w:val="00FA2BB4"/>
    <w:rsid w:val="00FA7347"/>
    <w:rsid w:val="00FB308D"/>
    <w:rsid w:val="00FC3723"/>
    <w:rsid w:val="00FD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4FA5683"/>
  <w15:docId w15:val="{4445DB35-7991-4FA7-BB71-E3AD67DE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B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1A5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16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5070"/>
    <w:pPr>
      <w:ind w:left="720"/>
      <w:contextualSpacing/>
    </w:pPr>
  </w:style>
  <w:style w:type="paragraph" w:styleId="a5">
    <w:name w:val="Balloon Text"/>
    <w:basedOn w:val="a"/>
    <w:link w:val="a6"/>
    <w:uiPriority w:val="99"/>
    <w:semiHidden/>
    <w:unhideWhenUsed/>
    <w:rsid w:val="00F867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67C9"/>
    <w:rPr>
      <w:rFonts w:ascii="Tahoma" w:hAnsi="Tahoma" w:cs="Tahoma"/>
      <w:sz w:val="16"/>
      <w:szCs w:val="16"/>
    </w:rPr>
  </w:style>
  <w:style w:type="character" w:styleId="a7">
    <w:name w:val="Hyperlink"/>
    <w:basedOn w:val="a0"/>
    <w:uiPriority w:val="99"/>
    <w:semiHidden/>
    <w:unhideWhenUsed/>
    <w:rsid w:val="0060523B"/>
    <w:rPr>
      <w:strike w:val="0"/>
      <w:dstrike w:val="0"/>
      <w:color w:val="00A5C0"/>
      <w:u w:val="none"/>
      <w:effect w:val="none"/>
    </w:rPr>
  </w:style>
  <w:style w:type="character" w:customStyle="1" w:styleId="bgcolor32">
    <w:name w:val="bgcolor32"/>
    <w:basedOn w:val="a0"/>
    <w:rsid w:val="0060523B"/>
    <w:rPr>
      <w:shd w:val="clear" w:color="auto" w:fill="C8C8C8"/>
    </w:rPr>
  </w:style>
  <w:style w:type="character" w:styleId="a8">
    <w:name w:val="Strong"/>
    <w:basedOn w:val="a0"/>
    <w:uiPriority w:val="22"/>
    <w:qFormat/>
    <w:rsid w:val="00E32096"/>
    <w:rPr>
      <w:rFonts w:ascii="inherit" w:hAnsi="inherit" w:hint="default"/>
      <w:b/>
      <w:bCs/>
    </w:rPr>
  </w:style>
  <w:style w:type="paragraph" w:styleId="a9">
    <w:name w:val="header"/>
    <w:basedOn w:val="a"/>
    <w:link w:val="aa"/>
    <w:uiPriority w:val="99"/>
    <w:unhideWhenUsed/>
    <w:rsid w:val="00B6025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0257"/>
  </w:style>
  <w:style w:type="paragraph" w:styleId="ab">
    <w:name w:val="footer"/>
    <w:basedOn w:val="a"/>
    <w:link w:val="ac"/>
    <w:uiPriority w:val="99"/>
    <w:unhideWhenUsed/>
    <w:rsid w:val="00B6025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60257"/>
  </w:style>
  <w:style w:type="paragraph" w:styleId="ad">
    <w:name w:val="footnote text"/>
    <w:basedOn w:val="a"/>
    <w:link w:val="ae"/>
    <w:uiPriority w:val="99"/>
    <w:semiHidden/>
    <w:unhideWhenUsed/>
    <w:rsid w:val="00AA6632"/>
    <w:pPr>
      <w:spacing w:after="0" w:line="240" w:lineRule="auto"/>
    </w:pPr>
    <w:rPr>
      <w:sz w:val="20"/>
      <w:szCs w:val="20"/>
    </w:rPr>
  </w:style>
  <w:style w:type="character" w:customStyle="1" w:styleId="ae">
    <w:name w:val="Текст сноски Знак"/>
    <w:basedOn w:val="a0"/>
    <w:link w:val="ad"/>
    <w:uiPriority w:val="99"/>
    <w:semiHidden/>
    <w:rsid w:val="00AA6632"/>
    <w:rPr>
      <w:sz w:val="20"/>
      <w:szCs w:val="20"/>
    </w:rPr>
  </w:style>
  <w:style w:type="character" w:styleId="af">
    <w:name w:val="footnote reference"/>
    <w:basedOn w:val="a0"/>
    <w:uiPriority w:val="99"/>
    <w:semiHidden/>
    <w:unhideWhenUsed/>
    <w:rsid w:val="00AA6632"/>
    <w:rPr>
      <w:vertAlign w:val="superscript"/>
    </w:rPr>
  </w:style>
  <w:style w:type="paragraph" w:styleId="af0">
    <w:name w:val="endnote text"/>
    <w:basedOn w:val="a"/>
    <w:link w:val="af1"/>
    <w:uiPriority w:val="99"/>
    <w:semiHidden/>
    <w:unhideWhenUsed/>
    <w:rsid w:val="00AA6632"/>
    <w:pPr>
      <w:spacing w:after="0" w:line="240" w:lineRule="auto"/>
    </w:pPr>
    <w:rPr>
      <w:sz w:val="20"/>
      <w:szCs w:val="20"/>
    </w:rPr>
  </w:style>
  <w:style w:type="character" w:customStyle="1" w:styleId="af1">
    <w:name w:val="Текст концевой сноски Знак"/>
    <w:basedOn w:val="a0"/>
    <w:link w:val="af0"/>
    <w:uiPriority w:val="99"/>
    <w:semiHidden/>
    <w:rsid w:val="00AA6632"/>
    <w:rPr>
      <w:sz w:val="20"/>
      <w:szCs w:val="20"/>
    </w:rPr>
  </w:style>
  <w:style w:type="character" w:styleId="af2">
    <w:name w:val="endnote reference"/>
    <w:basedOn w:val="a0"/>
    <w:uiPriority w:val="99"/>
    <w:semiHidden/>
    <w:unhideWhenUsed/>
    <w:rsid w:val="00AA6632"/>
    <w:rPr>
      <w:vertAlign w:val="superscript"/>
    </w:rPr>
  </w:style>
  <w:style w:type="character" w:styleId="af3">
    <w:name w:val="page number"/>
    <w:basedOn w:val="a0"/>
    <w:uiPriority w:val="99"/>
    <w:semiHidden/>
    <w:unhideWhenUsed/>
    <w:rsid w:val="007A3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3059">
      <w:bodyDiv w:val="1"/>
      <w:marLeft w:val="0"/>
      <w:marRight w:val="0"/>
      <w:marTop w:val="0"/>
      <w:marBottom w:val="0"/>
      <w:divBdr>
        <w:top w:val="none" w:sz="0" w:space="0" w:color="auto"/>
        <w:left w:val="none" w:sz="0" w:space="0" w:color="auto"/>
        <w:bottom w:val="none" w:sz="0" w:space="0" w:color="auto"/>
        <w:right w:val="none" w:sz="0" w:space="0" w:color="auto"/>
      </w:divBdr>
      <w:divsChild>
        <w:div w:id="522599388">
          <w:marLeft w:val="0"/>
          <w:marRight w:val="0"/>
          <w:marTop w:val="0"/>
          <w:marBottom w:val="0"/>
          <w:divBdr>
            <w:top w:val="none" w:sz="0" w:space="0" w:color="auto"/>
            <w:left w:val="none" w:sz="0" w:space="0" w:color="auto"/>
            <w:bottom w:val="none" w:sz="0" w:space="0" w:color="auto"/>
            <w:right w:val="none" w:sz="0" w:space="0" w:color="auto"/>
          </w:divBdr>
          <w:divsChild>
            <w:div w:id="1909609348">
              <w:marLeft w:val="0"/>
              <w:marRight w:val="0"/>
              <w:marTop w:val="525"/>
              <w:marBottom w:val="750"/>
              <w:divBdr>
                <w:top w:val="none" w:sz="0" w:space="0" w:color="auto"/>
                <w:left w:val="none" w:sz="0" w:space="0" w:color="auto"/>
                <w:bottom w:val="none" w:sz="0" w:space="0" w:color="auto"/>
                <w:right w:val="none" w:sz="0" w:space="0" w:color="auto"/>
              </w:divBdr>
              <w:divsChild>
                <w:div w:id="1251506451">
                  <w:marLeft w:val="0"/>
                  <w:marRight w:val="0"/>
                  <w:marTop w:val="0"/>
                  <w:marBottom w:val="0"/>
                  <w:divBdr>
                    <w:top w:val="none" w:sz="0" w:space="0" w:color="auto"/>
                    <w:left w:val="none" w:sz="0" w:space="0" w:color="auto"/>
                    <w:bottom w:val="none" w:sz="0" w:space="0" w:color="auto"/>
                    <w:right w:val="none" w:sz="0" w:space="0" w:color="auto"/>
                  </w:divBdr>
                  <w:divsChild>
                    <w:div w:id="697195411">
                      <w:marLeft w:val="0"/>
                      <w:marRight w:val="0"/>
                      <w:marTop w:val="0"/>
                      <w:marBottom w:val="450"/>
                      <w:divBdr>
                        <w:top w:val="none" w:sz="0" w:space="0" w:color="auto"/>
                        <w:left w:val="none" w:sz="0" w:space="0" w:color="auto"/>
                        <w:bottom w:val="none" w:sz="0" w:space="0" w:color="auto"/>
                        <w:right w:val="none" w:sz="0" w:space="0" w:color="auto"/>
                      </w:divBdr>
                      <w:divsChild>
                        <w:div w:id="1023554942">
                          <w:marLeft w:val="0"/>
                          <w:marRight w:val="0"/>
                          <w:marTop w:val="0"/>
                          <w:marBottom w:val="0"/>
                          <w:divBdr>
                            <w:top w:val="none" w:sz="0" w:space="0" w:color="auto"/>
                            <w:left w:val="none" w:sz="0" w:space="0" w:color="auto"/>
                            <w:bottom w:val="none" w:sz="0" w:space="0" w:color="auto"/>
                            <w:right w:val="none" w:sz="0" w:space="0" w:color="auto"/>
                          </w:divBdr>
                          <w:divsChild>
                            <w:div w:id="1816021866">
                              <w:marLeft w:val="0"/>
                              <w:marRight w:val="0"/>
                              <w:marTop w:val="0"/>
                              <w:marBottom w:val="0"/>
                              <w:divBdr>
                                <w:top w:val="none" w:sz="0" w:space="0" w:color="auto"/>
                                <w:left w:val="none" w:sz="0" w:space="0" w:color="auto"/>
                                <w:bottom w:val="none" w:sz="0" w:space="0" w:color="auto"/>
                                <w:right w:val="none" w:sz="0" w:space="0" w:color="auto"/>
                              </w:divBdr>
                              <w:divsChild>
                                <w:div w:id="499854812">
                                  <w:marLeft w:val="0"/>
                                  <w:marRight w:val="0"/>
                                  <w:marTop w:val="0"/>
                                  <w:marBottom w:val="0"/>
                                  <w:divBdr>
                                    <w:top w:val="none" w:sz="0" w:space="0" w:color="auto"/>
                                    <w:left w:val="none" w:sz="0" w:space="0" w:color="auto"/>
                                    <w:bottom w:val="none" w:sz="0" w:space="0" w:color="auto"/>
                                    <w:right w:val="none" w:sz="0" w:space="0" w:color="auto"/>
                                  </w:divBdr>
                                  <w:divsChild>
                                    <w:div w:id="987173463">
                                      <w:marLeft w:val="0"/>
                                      <w:marRight w:val="0"/>
                                      <w:marTop w:val="0"/>
                                      <w:marBottom w:val="0"/>
                                      <w:divBdr>
                                        <w:top w:val="none" w:sz="0" w:space="0" w:color="auto"/>
                                        <w:left w:val="none" w:sz="0" w:space="0" w:color="auto"/>
                                        <w:bottom w:val="none" w:sz="0" w:space="0" w:color="auto"/>
                                        <w:right w:val="none" w:sz="0" w:space="0" w:color="auto"/>
                                      </w:divBdr>
                                      <w:divsChild>
                                        <w:div w:id="987585824">
                                          <w:marLeft w:val="0"/>
                                          <w:marRight w:val="0"/>
                                          <w:marTop w:val="0"/>
                                          <w:marBottom w:val="0"/>
                                          <w:divBdr>
                                            <w:top w:val="none" w:sz="0" w:space="0" w:color="auto"/>
                                            <w:left w:val="none" w:sz="0" w:space="0" w:color="auto"/>
                                            <w:bottom w:val="none" w:sz="0" w:space="0" w:color="auto"/>
                                            <w:right w:val="none" w:sz="0" w:space="0" w:color="auto"/>
                                          </w:divBdr>
                                          <w:divsChild>
                                            <w:div w:id="46697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00411">
      <w:bodyDiv w:val="1"/>
      <w:marLeft w:val="0"/>
      <w:marRight w:val="0"/>
      <w:marTop w:val="0"/>
      <w:marBottom w:val="0"/>
      <w:divBdr>
        <w:top w:val="none" w:sz="0" w:space="0" w:color="auto"/>
        <w:left w:val="none" w:sz="0" w:space="0" w:color="auto"/>
        <w:bottom w:val="none" w:sz="0" w:space="0" w:color="auto"/>
        <w:right w:val="none" w:sz="0" w:space="0" w:color="auto"/>
      </w:divBdr>
      <w:divsChild>
        <w:div w:id="1196044188">
          <w:marLeft w:val="0"/>
          <w:marRight w:val="0"/>
          <w:marTop w:val="0"/>
          <w:marBottom w:val="0"/>
          <w:divBdr>
            <w:top w:val="none" w:sz="0" w:space="0" w:color="auto"/>
            <w:left w:val="none" w:sz="0" w:space="0" w:color="auto"/>
            <w:bottom w:val="none" w:sz="0" w:space="0" w:color="auto"/>
            <w:right w:val="none" w:sz="0" w:space="0" w:color="auto"/>
          </w:divBdr>
          <w:divsChild>
            <w:div w:id="617568307">
              <w:marLeft w:val="0"/>
              <w:marRight w:val="0"/>
              <w:marTop w:val="0"/>
              <w:marBottom w:val="0"/>
              <w:divBdr>
                <w:top w:val="none" w:sz="0" w:space="0" w:color="auto"/>
                <w:left w:val="none" w:sz="0" w:space="0" w:color="auto"/>
                <w:bottom w:val="none" w:sz="0" w:space="0" w:color="auto"/>
                <w:right w:val="none" w:sz="0" w:space="0" w:color="auto"/>
              </w:divBdr>
              <w:divsChild>
                <w:div w:id="611059336">
                  <w:marLeft w:val="0"/>
                  <w:marRight w:val="0"/>
                  <w:marTop w:val="0"/>
                  <w:marBottom w:val="0"/>
                  <w:divBdr>
                    <w:top w:val="none" w:sz="0" w:space="0" w:color="auto"/>
                    <w:left w:val="none" w:sz="0" w:space="0" w:color="auto"/>
                    <w:bottom w:val="none" w:sz="0" w:space="0" w:color="auto"/>
                    <w:right w:val="none" w:sz="0" w:space="0" w:color="auto"/>
                  </w:divBdr>
                  <w:divsChild>
                    <w:div w:id="724136542">
                      <w:marLeft w:val="0"/>
                      <w:marRight w:val="0"/>
                      <w:marTop w:val="0"/>
                      <w:marBottom w:val="0"/>
                      <w:divBdr>
                        <w:top w:val="none" w:sz="0" w:space="0" w:color="auto"/>
                        <w:left w:val="none" w:sz="0" w:space="0" w:color="auto"/>
                        <w:bottom w:val="none" w:sz="0" w:space="0" w:color="auto"/>
                        <w:right w:val="none" w:sz="0" w:space="0" w:color="auto"/>
                      </w:divBdr>
                      <w:divsChild>
                        <w:div w:id="1336884092">
                          <w:marLeft w:val="0"/>
                          <w:marRight w:val="0"/>
                          <w:marTop w:val="0"/>
                          <w:marBottom w:val="0"/>
                          <w:divBdr>
                            <w:top w:val="none" w:sz="0" w:space="0" w:color="auto"/>
                            <w:left w:val="none" w:sz="0" w:space="0" w:color="auto"/>
                            <w:bottom w:val="none" w:sz="0" w:space="0" w:color="auto"/>
                            <w:right w:val="none" w:sz="0" w:space="0" w:color="auto"/>
                          </w:divBdr>
                          <w:divsChild>
                            <w:div w:id="1099108745">
                              <w:marLeft w:val="0"/>
                              <w:marRight w:val="0"/>
                              <w:marTop w:val="0"/>
                              <w:marBottom w:val="0"/>
                              <w:divBdr>
                                <w:top w:val="none" w:sz="0" w:space="0" w:color="auto"/>
                                <w:left w:val="none" w:sz="0" w:space="0" w:color="auto"/>
                                <w:bottom w:val="none" w:sz="0" w:space="0" w:color="auto"/>
                                <w:right w:val="none" w:sz="0" w:space="0" w:color="auto"/>
                              </w:divBdr>
                              <w:divsChild>
                                <w:div w:id="323514524">
                                  <w:marLeft w:val="0"/>
                                  <w:marRight w:val="0"/>
                                  <w:marTop w:val="0"/>
                                  <w:marBottom w:val="0"/>
                                  <w:divBdr>
                                    <w:top w:val="none" w:sz="0" w:space="0" w:color="auto"/>
                                    <w:left w:val="none" w:sz="0" w:space="0" w:color="auto"/>
                                    <w:bottom w:val="none" w:sz="0" w:space="0" w:color="auto"/>
                                    <w:right w:val="none" w:sz="0" w:space="0" w:color="auto"/>
                                  </w:divBdr>
                                  <w:divsChild>
                                    <w:div w:id="204298774">
                                      <w:marLeft w:val="0"/>
                                      <w:marRight w:val="0"/>
                                      <w:marTop w:val="0"/>
                                      <w:marBottom w:val="0"/>
                                      <w:divBdr>
                                        <w:top w:val="none" w:sz="0" w:space="0" w:color="auto"/>
                                        <w:left w:val="none" w:sz="0" w:space="0" w:color="auto"/>
                                        <w:bottom w:val="none" w:sz="0" w:space="0" w:color="auto"/>
                                        <w:right w:val="none" w:sz="0" w:space="0" w:color="auto"/>
                                      </w:divBdr>
                                    </w:div>
                                    <w:div w:id="828256054">
                                      <w:marLeft w:val="0"/>
                                      <w:marRight w:val="0"/>
                                      <w:marTop w:val="0"/>
                                      <w:marBottom w:val="0"/>
                                      <w:divBdr>
                                        <w:top w:val="none" w:sz="0" w:space="0" w:color="auto"/>
                                        <w:left w:val="none" w:sz="0" w:space="0" w:color="auto"/>
                                        <w:bottom w:val="none" w:sz="0" w:space="0" w:color="auto"/>
                                        <w:right w:val="none" w:sz="0" w:space="0" w:color="auto"/>
                                      </w:divBdr>
                                    </w:div>
                                    <w:div w:id="20542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372774">
      <w:bodyDiv w:val="1"/>
      <w:marLeft w:val="0"/>
      <w:marRight w:val="0"/>
      <w:marTop w:val="0"/>
      <w:marBottom w:val="0"/>
      <w:divBdr>
        <w:top w:val="none" w:sz="0" w:space="0" w:color="auto"/>
        <w:left w:val="none" w:sz="0" w:space="0" w:color="auto"/>
        <w:bottom w:val="none" w:sz="0" w:space="0" w:color="auto"/>
        <w:right w:val="none" w:sz="0" w:space="0" w:color="auto"/>
      </w:divBdr>
    </w:div>
    <w:div w:id="245649125">
      <w:bodyDiv w:val="1"/>
      <w:marLeft w:val="0"/>
      <w:marRight w:val="0"/>
      <w:marTop w:val="0"/>
      <w:marBottom w:val="0"/>
      <w:divBdr>
        <w:top w:val="none" w:sz="0" w:space="0" w:color="auto"/>
        <w:left w:val="none" w:sz="0" w:space="0" w:color="auto"/>
        <w:bottom w:val="none" w:sz="0" w:space="0" w:color="auto"/>
        <w:right w:val="none" w:sz="0" w:space="0" w:color="auto"/>
      </w:divBdr>
    </w:div>
    <w:div w:id="609361260">
      <w:bodyDiv w:val="1"/>
      <w:marLeft w:val="0"/>
      <w:marRight w:val="0"/>
      <w:marTop w:val="0"/>
      <w:marBottom w:val="0"/>
      <w:divBdr>
        <w:top w:val="none" w:sz="0" w:space="0" w:color="auto"/>
        <w:left w:val="none" w:sz="0" w:space="0" w:color="auto"/>
        <w:bottom w:val="none" w:sz="0" w:space="0" w:color="auto"/>
        <w:right w:val="none" w:sz="0" w:space="0" w:color="auto"/>
      </w:divBdr>
    </w:div>
    <w:div w:id="624580453">
      <w:bodyDiv w:val="1"/>
      <w:marLeft w:val="0"/>
      <w:marRight w:val="0"/>
      <w:marTop w:val="0"/>
      <w:marBottom w:val="0"/>
      <w:divBdr>
        <w:top w:val="none" w:sz="0" w:space="0" w:color="auto"/>
        <w:left w:val="none" w:sz="0" w:space="0" w:color="auto"/>
        <w:bottom w:val="none" w:sz="0" w:space="0" w:color="auto"/>
        <w:right w:val="none" w:sz="0" w:space="0" w:color="auto"/>
      </w:divBdr>
    </w:div>
    <w:div w:id="641468183">
      <w:bodyDiv w:val="1"/>
      <w:marLeft w:val="0"/>
      <w:marRight w:val="0"/>
      <w:marTop w:val="0"/>
      <w:marBottom w:val="0"/>
      <w:divBdr>
        <w:top w:val="none" w:sz="0" w:space="0" w:color="auto"/>
        <w:left w:val="none" w:sz="0" w:space="0" w:color="auto"/>
        <w:bottom w:val="none" w:sz="0" w:space="0" w:color="auto"/>
        <w:right w:val="none" w:sz="0" w:space="0" w:color="auto"/>
      </w:divBdr>
      <w:divsChild>
        <w:div w:id="1958028435">
          <w:marLeft w:val="0"/>
          <w:marRight w:val="0"/>
          <w:marTop w:val="0"/>
          <w:marBottom w:val="0"/>
          <w:divBdr>
            <w:top w:val="none" w:sz="0" w:space="0" w:color="auto"/>
            <w:left w:val="none" w:sz="0" w:space="0" w:color="auto"/>
            <w:bottom w:val="none" w:sz="0" w:space="0" w:color="auto"/>
            <w:right w:val="none" w:sz="0" w:space="0" w:color="auto"/>
          </w:divBdr>
          <w:divsChild>
            <w:div w:id="1147670485">
              <w:marLeft w:val="0"/>
              <w:marRight w:val="0"/>
              <w:marTop w:val="525"/>
              <w:marBottom w:val="750"/>
              <w:divBdr>
                <w:top w:val="none" w:sz="0" w:space="0" w:color="auto"/>
                <w:left w:val="none" w:sz="0" w:space="0" w:color="auto"/>
                <w:bottom w:val="none" w:sz="0" w:space="0" w:color="auto"/>
                <w:right w:val="none" w:sz="0" w:space="0" w:color="auto"/>
              </w:divBdr>
              <w:divsChild>
                <w:div w:id="204874893">
                  <w:marLeft w:val="0"/>
                  <w:marRight w:val="0"/>
                  <w:marTop w:val="0"/>
                  <w:marBottom w:val="0"/>
                  <w:divBdr>
                    <w:top w:val="none" w:sz="0" w:space="0" w:color="auto"/>
                    <w:left w:val="none" w:sz="0" w:space="0" w:color="auto"/>
                    <w:bottom w:val="none" w:sz="0" w:space="0" w:color="auto"/>
                    <w:right w:val="none" w:sz="0" w:space="0" w:color="auto"/>
                  </w:divBdr>
                  <w:divsChild>
                    <w:div w:id="1653293324">
                      <w:marLeft w:val="0"/>
                      <w:marRight w:val="0"/>
                      <w:marTop w:val="0"/>
                      <w:marBottom w:val="450"/>
                      <w:divBdr>
                        <w:top w:val="none" w:sz="0" w:space="0" w:color="auto"/>
                        <w:left w:val="none" w:sz="0" w:space="0" w:color="auto"/>
                        <w:bottom w:val="none" w:sz="0" w:space="0" w:color="auto"/>
                        <w:right w:val="none" w:sz="0" w:space="0" w:color="auto"/>
                      </w:divBdr>
                      <w:divsChild>
                        <w:div w:id="1523015526">
                          <w:marLeft w:val="0"/>
                          <w:marRight w:val="0"/>
                          <w:marTop w:val="0"/>
                          <w:marBottom w:val="0"/>
                          <w:divBdr>
                            <w:top w:val="none" w:sz="0" w:space="0" w:color="auto"/>
                            <w:left w:val="none" w:sz="0" w:space="0" w:color="auto"/>
                            <w:bottom w:val="none" w:sz="0" w:space="0" w:color="auto"/>
                            <w:right w:val="none" w:sz="0" w:space="0" w:color="auto"/>
                          </w:divBdr>
                          <w:divsChild>
                            <w:div w:id="1209954768">
                              <w:marLeft w:val="0"/>
                              <w:marRight w:val="0"/>
                              <w:marTop w:val="0"/>
                              <w:marBottom w:val="0"/>
                              <w:divBdr>
                                <w:top w:val="none" w:sz="0" w:space="0" w:color="auto"/>
                                <w:left w:val="none" w:sz="0" w:space="0" w:color="auto"/>
                                <w:bottom w:val="none" w:sz="0" w:space="0" w:color="auto"/>
                                <w:right w:val="none" w:sz="0" w:space="0" w:color="auto"/>
                              </w:divBdr>
                              <w:divsChild>
                                <w:div w:id="1267271826">
                                  <w:marLeft w:val="0"/>
                                  <w:marRight w:val="0"/>
                                  <w:marTop w:val="0"/>
                                  <w:marBottom w:val="0"/>
                                  <w:divBdr>
                                    <w:top w:val="none" w:sz="0" w:space="0" w:color="auto"/>
                                    <w:left w:val="none" w:sz="0" w:space="0" w:color="auto"/>
                                    <w:bottom w:val="none" w:sz="0" w:space="0" w:color="auto"/>
                                    <w:right w:val="none" w:sz="0" w:space="0" w:color="auto"/>
                                  </w:divBdr>
                                  <w:divsChild>
                                    <w:div w:id="454181961">
                                      <w:marLeft w:val="0"/>
                                      <w:marRight w:val="0"/>
                                      <w:marTop w:val="0"/>
                                      <w:marBottom w:val="0"/>
                                      <w:divBdr>
                                        <w:top w:val="none" w:sz="0" w:space="0" w:color="auto"/>
                                        <w:left w:val="none" w:sz="0" w:space="0" w:color="auto"/>
                                        <w:bottom w:val="none" w:sz="0" w:space="0" w:color="auto"/>
                                        <w:right w:val="none" w:sz="0" w:space="0" w:color="auto"/>
                                      </w:divBdr>
                                      <w:divsChild>
                                        <w:div w:id="1067613544">
                                          <w:marLeft w:val="0"/>
                                          <w:marRight w:val="0"/>
                                          <w:marTop w:val="0"/>
                                          <w:marBottom w:val="0"/>
                                          <w:divBdr>
                                            <w:top w:val="none" w:sz="0" w:space="0" w:color="auto"/>
                                            <w:left w:val="none" w:sz="0" w:space="0" w:color="auto"/>
                                            <w:bottom w:val="none" w:sz="0" w:space="0" w:color="auto"/>
                                            <w:right w:val="none" w:sz="0" w:space="0" w:color="auto"/>
                                          </w:divBdr>
                                          <w:divsChild>
                                            <w:div w:id="11437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0874238">
      <w:bodyDiv w:val="1"/>
      <w:marLeft w:val="0"/>
      <w:marRight w:val="0"/>
      <w:marTop w:val="0"/>
      <w:marBottom w:val="0"/>
      <w:divBdr>
        <w:top w:val="none" w:sz="0" w:space="0" w:color="auto"/>
        <w:left w:val="none" w:sz="0" w:space="0" w:color="auto"/>
        <w:bottom w:val="none" w:sz="0" w:space="0" w:color="auto"/>
        <w:right w:val="none" w:sz="0" w:space="0" w:color="auto"/>
      </w:divBdr>
    </w:div>
    <w:div w:id="854423328">
      <w:bodyDiv w:val="1"/>
      <w:marLeft w:val="0"/>
      <w:marRight w:val="0"/>
      <w:marTop w:val="0"/>
      <w:marBottom w:val="0"/>
      <w:divBdr>
        <w:top w:val="none" w:sz="0" w:space="0" w:color="auto"/>
        <w:left w:val="none" w:sz="0" w:space="0" w:color="auto"/>
        <w:bottom w:val="none" w:sz="0" w:space="0" w:color="auto"/>
        <w:right w:val="none" w:sz="0" w:space="0" w:color="auto"/>
      </w:divBdr>
      <w:divsChild>
        <w:div w:id="1990134132">
          <w:marLeft w:val="0"/>
          <w:marRight w:val="0"/>
          <w:marTop w:val="0"/>
          <w:marBottom w:val="0"/>
          <w:divBdr>
            <w:top w:val="none" w:sz="0" w:space="0" w:color="auto"/>
            <w:left w:val="none" w:sz="0" w:space="0" w:color="auto"/>
            <w:bottom w:val="none" w:sz="0" w:space="0" w:color="auto"/>
            <w:right w:val="none" w:sz="0" w:space="0" w:color="auto"/>
          </w:divBdr>
          <w:divsChild>
            <w:div w:id="829247927">
              <w:marLeft w:val="0"/>
              <w:marRight w:val="0"/>
              <w:marTop w:val="525"/>
              <w:marBottom w:val="750"/>
              <w:divBdr>
                <w:top w:val="none" w:sz="0" w:space="0" w:color="auto"/>
                <w:left w:val="none" w:sz="0" w:space="0" w:color="auto"/>
                <w:bottom w:val="none" w:sz="0" w:space="0" w:color="auto"/>
                <w:right w:val="none" w:sz="0" w:space="0" w:color="auto"/>
              </w:divBdr>
              <w:divsChild>
                <w:div w:id="1479421276">
                  <w:marLeft w:val="0"/>
                  <w:marRight w:val="0"/>
                  <w:marTop w:val="0"/>
                  <w:marBottom w:val="0"/>
                  <w:divBdr>
                    <w:top w:val="none" w:sz="0" w:space="0" w:color="auto"/>
                    <w:left w:val="none" w:sz="0" w:space="0" w:color="auto"/>
                    <w:bottom w:val="none" w:sz="0" w:space="0" w:color="auto"/>
                    <w:right w:val="none" w:sz="0" w:space="0" w:color="auto"/>
                  </w:divBdr>
                  <w:divsChild>
                    <w:div w:id="580409162">
                      <w:marLeft w:val="0"/>
                      <w:marRight w:val="0"/>
                      <w:marTop w:val="0"/>
                      <w:marBottom w:val="450"/>
                      <w:divBdr>
                        <w:top w:val="none" w:sz="0" w:space="0" w:color="auto"/>
                        <w:left w:val="none" w:sz="0" w:space="0" w:color="auto"/>
                        <w:bottom w:val="none" w:sz="0" w:space="0" w:color="auto"/>
                        <w:right w:val="none" w:sz="0" w:space="0" w:color="auto"/>
                      </w:divBdr>
                      <w:divsChild>
                        <w:div w:id="112678922">
                          <w:marLeft w:val="0"/>
                          <w:marRight w:val="0"/>
                          <w:marTop w:val="0"/>
                          <w:marBottom w:val="0"/>
                          <w:divBdr>
                            <w:top w:val="none" w:sz="0" w:space="0" w:color="auto"/>
                            <w:left w:val="none" w:sz="0" w:space="0" w:color="auto"/>
                            <w:bottom w:val="none" w:sz="0" w:space="0" w:color="auto"/>
                            <w:right w:val="none" w:sz="0" w:space="0" w:color="auto"/>
                          </w:divBdr>
                          <w:divsChild>
                            <w:div w:id="1449084029">
                              <w:marLeft w:val="0"/>
                              <w:marRight w:val="0"/>
                              <w:marTop w:val="0"/>
                              <w:marBottom w:val="0"/>
                              <w:divBdr>
                                <w:top w:val="none" w:sz="0" w:space="0" w:color="auto"/>
                                <w:left w:val="none" w:sz="0" w:space="0" w:color="auto"/>
                                <w:bottom w:val="none" w:sz="0" w:space="0" w:color="auto"/>
                                <w:right w:val="none" w:sz="0" w:space="0" w:color="auto"/>
                              </w:divBdr>
                              <w:divsChild>
                                <w:div w:id="1092506218">
                                  <w:marLeft w:val="0"/>
                                  <w:marRight w:val="0"/>
                                  <w:marTop w:val="0"/>
                                  <w:marBottom w:val="0"/>
                                  <w:divBdr>
                                    <w:top w:val="none" w:sz="0" w:space="0" w:color="auto"/>
                                    <w:left w:val="none" w:sz="0" w:space="0" w:color="auto"/>
                                    <w:bottom w:val="none" w:sz="0" w:space="0" w:color="auto"/>
                                    <w:right w:val="none" w:sz="0" w:space="0" w:color="auto"/>
                                  </w:divBdr>
                                  <w:divsChild>
                                    <w:div w:id="1347291615">
                                      <w:marLeft w:val="0"/>
                                      <w:marRight w:val="0"/>
                                      <w:marTop w:val="0"/>
                                      <w:marBottom w:val="0"/>
                                      <w:divBdr>
                                        <w:top w:val="none" w:sz="0" w:space="0" w:color="auto"/>
                                        <w:left w:val="none" w:sz="0" w:space="0" w:color="auto"/>
                                        <w:bottom w:val="none" w:sz="0" w:space="0" w:color="auto"/>
                                        <w:right w:val="none" w:sz="0" w:space="0" w:color="auto"/>
                                      </w:divBdr>
                                      <w:divsChild>
                                        <w:div w:id="138157280">
                                          <w:marLeft w:val="0"/>
                                          <w:marRight w:val="0"/>
                                          <w:marTop w:val="0"/>
                                          <w:marBottom w:val="0"/>
                                          <w:divBdr>
                                            <w:top w:val="none" w:sz="0" w:space="0" w:color="auto"/>
                                            <w:left w:val="none" w:sz="0" w:space="0" w:color="auto"/>
                                            <w:bottom w:val="none" w:sz="0" w:space="0" w:color="auto"/>
                                            <w:right w:val="none" w:sz="0" w:space="0" w:color="auto"/>
                                          </w:divBdr>
                                          <w:divsChild>
                                            <w:div w:id="15896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4352428">
      <w:bodyDiv w:val="1"/>
      <w:marLeft w:val="0"/>
      <w:marRight w:val="0"/>
      <w:marTop w:val="0"/>
      <w:marBottom w:val="0"/>
      <w:divBdr>
        <w:top w:val="none" w:sz="0" w:space="0" w:color="auto"/>
        <w:left w:val="none" w:sz="0" w:space="0" w:color="auto"/>
        <w:bottom w:val="none" w:sz="0" w:space="0" w:color="auto"/>
        <w:right w:val="none" w:sz="0" w:space="0" w:color="auto"/>
      </w:divBdr>
    </w:div>
    <w:div w:id="1160466331">
      <w:bodyDiv w:val="1"/>
      <w:marLeft w:val="0"/>
      <w:marRight w:val="0"/>
      <w:marTop w:val="0"/>
      <w:marBottom w:val="0"/>
      <w:divBdr>
        <w:top w:val="none" w:sz="0" w:space="0" w:color="auto"/>
        <w:left w:val="none" w:sz="0" w:space="0" w:color="auto"/>
        <w:bottom w:val="none" w:sz="0" w:space="0" w:color="auto"/>
        <w:right w:val="none" w:sz="0" w:space="0" w:color="auto"/>
      </w:divBdr>
    </w:div>
    <w:div w:id="1192458301">
      <w:bodyDiv w:val="1"/>
      <w:marLeft w:val="0"/>
      <w:marRight w:val="0"/>
      <w:marTop w:val="0"/>
      <w:marBottom w:val="0"/>
      <w:divBdr>
        <w:top w:val="none" w:sz="0" w:space="0" w:color="auto"/>
        <w:left w:val="none" w:sz="0" w:space="0" w:color="auto"/>
        <w:bottom w:val="none" w:sz="0" w:space="0" w:color="auto"/>
        <w:right w:val="none" w:sz="0" w:space="0" w:color="auto"/>
      </w:divBdr>
      <w:divsChild>
        <w:div w:id="1937446572">
          <w:marLeft w:val="0"/>
          <w:marRight w:val="0"/>
          <w:marTop w:val="0"/>
          <w:marBottom w:val="0"/>
          <w:divBdr>
            <w:top w:val="none" w:sz="0" w:space="0" w:color="auto"/>
            <w:left w:val="none" w:sz="0" w:space="0" w:color="auto"/>
            <w:bottom w:val="none" w:sz="0" w:space="0" w:color="auto"/>
            <w:right w:val="none" w:sz="0" w:space="0" w:color="auto"/>
          </w:divBdr>
          <w:divsChild>
            <w:div w:id="638806623">
              <w:marLeft w:val="0"/>
              <w:marRight w:val="0"/>
              <w:marTop w:val="525"/>
              <w:marBottom w:val="750"/>
              <w:divBdr>
                <w:top w:val="none" w:sz="0" w:space="0" w:color="auto"/>
                <w:left w:val="none" w:sz="0" w:space="0" w:color="auto"/>
                <w:bottom w:val="none" w:sz="0" w:space="0" w:color="auto"/>
                <w:right w:val="none" w:sz="0" w:space="0" w:color="auto"/>
              </w:divBdr>
              <w:divsChild>
                <w:div w:id="1230068780">
                  <w:marLeft w:val="0"/>
                  <w:marRight w:val="0"/>
                  <w:marTop w:val="0"/>
                  <w:marBottom w:val="0"/>
                  <w:divBdr>
                    <w:top w:val="none" w:sz="0" w:space="0" w:color="auto"/>
                    <w:left w:val="none" w:sz="0" w:space="0" w:color="auto"/>
                    <w:bottom w:val="none" w:sz="0" w:space="0" w:color="auto"/>
                    <w:right w:val="none" w:sz="0" w:space="0" w:color="auto"/>
                  </w:divBdr>
                  <w:divsChild>
                    <w:div w:id="836530379">
                      <w:marLeft w:val="0"/>
                      <w:marRight w:val="0"/>
                      <w:marTop w:val="0"/>
                      <w:marBottom w:val="450"/>
                      <w:divBdr>
                        <w:top w:val="none" w:sz="0" w:space="0" w:color="auto"/>
                        <w:left w:val="none" w:sz="0" w:space="0" w:color="auto"/>
                        <w:bottom w:val="none" w:sz="0" w:space="0" w:color="auto"/>
                        <w:right w:val="none" w:sz="0" w:space="0" w:color="auto"/>
                      </w:divBdr>
                      <w:divsChild>
                        <w:div w:id="1461726609">
                          <w:marLeft w:val="0"/>
                          <w:marRight w:val="0"/>
                          <w:marTop w:val="0"/>
                          <w:marBottom w:val="0"/>
                          <w:divBdr>
                            <w:top w:val="none" w:sz="0" w:space="0" w:color="auto"/>
                            <w:left w:val="none" w:sz="0" w:space="0" w:color="auto"/>
                            <w:bottom w:val="none" w:sz="0" w:space="0" w:color="auto"/>
                            <w:right w:val="none" w:sz="0" w:space="0" w:color="auto"/>
                          </w:divBdr>
                          <w:divsChild>
                            <w:div w:id="1184123981">
                              <w:marLeft w:val="0"/>
                              <w:marRight w:val="0"/>
                              <w:marTop w:val="0"/>
                              <w:marBottom w:val="0"/>
                              <w:divBdr>
                                <w:top w:val="none" w:sz="0" w:space="0" w:color="auto"/>
                                <w:left w:val="none" w:sz="0" w:space="0" w:color="auto"/>
                                <w:bottom w:val="none" w:sz="0" w:space="0" w:color="auto"/>
                                <w:right w:val="none" w:sz="0" w:space="0" w:color="auto"/>
                              </w:divBdr>
                              <w:divsChild>
                                <w:div w:id="126513602">
                                  <w:marLeft w:val="0"/>
                                  <w:marRight w:val="0"/>
                                  <w:marTop w:val="0"/>
                                  <w:marBottom w:val="0"/>
                                  <w:divBdr>
                                    <w:top w:val="none" w:sz="0" w:space="0" w:color="auto"/>
                                    <w:left w:val="none" w:sz="0" w:space="0" w:color="auto"/>
                                    <w:bottom w:val="none" w:sz="0" w:space="0" w:color="auto"/>
                                    <w:right w:val="none" w:sz="0" w:space="0" w:color="auto"/>
                                  </w:divBdr>
                                  <w:divsChild>
                                    <w:div w:id="843662895">
                                      <w:marLeft w:val="0"/>
                                      <w:marRight w:val="0"/>
                                      <w:marTop w:val="0"/>
                                      <w:marBottom w:val="0"/>
                                      <w:divBdr>
                                        <w:top w:val="none" w:sz="0" w:space="0" w:color="auto"/>
                                        <w:left w:val="none" w:sz="0" w:space="0" w:color="auto"/>
                                        <w:bottom w:val="none" w:sz="0" w:space="0" w:color="auto"/>
                                        <w:right w:val="none" w:sz="0" w:space="0" w:color="auto"/>
                                      </w:divBdr>
                                      <w:divsChild>
                                        <w:div w:id="1334724674">
                                          <w:marLeft w:val="0"/>
                                          <w:marRight w:val="0"/>
                                          <w:marTop w:val="0"/>
                                          <w:marBottom w:val="0"/>
                                          <w:divBdr>
                                            <w:top w:val="none" w:sz="0" w:space="0" w:color="auto"/>
                                            <w:left w:val="none" w:sz="0" w:space="0" w:color="auto"/>
                                            <w:bottom w:val="none" w:sz="0" w:space="0" w:color="auto"/>
                                            <w:right w:val="none" w:sz="0" w:space="0" w:color="auto"/>
                                          </w:divBdr>
                                          <w:divsChild>
                                            <w:div w:id="1227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689166">
      <w:bodyDiv w:val="1"/>
      <w:marLeft w:val="0"/>
      <w:marRight w:val="0"/>
      <w:marTop w:val="0"/>
      <w:marBottom w:val="0"/>
      <w:divBdr>
        <w:top w:val="none" w:sz="0" w:space="0" w:color="auto"/>
        <w:left w:val="none" w:sz="0" w:space="0" w:color="auto"/>
        <w:bottom w:val="none" w:sz="0" w:space="0" w:color="auto"/>
        <w:right w:val="none" w:sz="0" w:space="0" w:color="auto"/>
      </w:divBdr>
      <w:divsChild>
        <w:div w:id="1763915248">
          <w:marLeft w:val="0"/>
          <w:marRight w:val="0"/>
          <w:marTop w:val="0"/>
          <w:marBottom w:val="0"/>
          <w:divBdr>
            <w:top w:val="none" w:sz="0" w:space="0" w:color="auto"/>
            <w:left w:val="none" w:sz="0" w:space="0" w:color="auto"/>
            <w:bottom w:val="none" w:sz="0" w:space="0" w:color="auto"/>
            <w:right w:val="none" w:sz="0" w:space="0" w:color="auto"/>
          </w:divBdr>
          <w:divsChild>
            <w:div w:id="314603654">
              <w:marLeft w:val="0"/>
              <w:marRight w:val="0"/>
              <w:marTop w:val="525"/>
              <w:marBottom w:val="750"/>
              <w:divBdr>
                <w:top w:val="none" w:sz="0" w:space="0" w:color="auto"/>
                <w:left w:val="none" w:sz="0" w:space="0" w:color="auto"/>
                <w:bottom w:val="none" w:sz="0" w:space="0" w:color="auto"/>
                <w:right w:val="none" w:sz="0" w:space="0" w:color="auto"/>
              </w:divBdr>
              <w:divsChild>
                <w:div w:id="476846299">
                  <w:marLeft w:val="0"/>
                  <w:marRight w:val="0"/>
                  <w:marTop w:val="0"/>
                  <w:marBottom w:val="0"/>
                  <w:divBdr>
                    <w:top w:val="none" w:sz="0" w:space="0" w:color="auto"/>
                    <w:left w:val="none" w:sz="0" w:space="0" w:color="auto"/>
                    <w:bottom w:val="none" w:sz="0" w:space="0" w:color="auto"/>
                    <w:right w:val="none" w:sz="0" w:space="0" w:color="auto"/>
                  </w:divBdr>
                  <w:divsChild>
                    <w:div w:id="1569421561">
                      <w:marLeft w:val="0"/>
                      <w:marRight w:val="0"/>
                      <w:marTop w:val="0"/>
                      <w:marBottom w:val="450"/>
                      <w:divBdr>
                        <w:top w:val="none" w:sz="0" w:space="0" w:color="auto"/>
                        <w:left w:val="none" w:sz="0" w:space="0" w:color="auto"/>
                        <w:bottom w:val="none" w:sz="0" w:space="0" w:color="auto"/>
                        <w:right w:val="none" w:sz="0" w:space="0" w:color="auto"/>
                      </w:divBdr>
                      <w:divsChild>
                        <w:div w:id="1969781481">
                          <w:marLeft w:val="0"/>
                          <w:marRight w:val="0"/>
                          <w:marTop w:val="0"/>
                          <w:marBottom w:val="0"/>
                          <w:divBdr>
                            <w:top w:val="none" w:sz="0" w:space="0" w:color="auto"/>
                            <w:left w:val="none" w:sz="0" w:space="0" w:color="auto"/>
                            <w:bottom w:val="none" w:sz="0" w:space="0" w:color="auto"/>
                            <w:right w:val="none" w:sz="0" w:space="0" w:color="auto"/>
                          </w:divBdr>
                          <w:divsChild>
                            <w:div w:id="905459419">
                              <w:marLeft w:val="0"/>
                              <w:marRight w:val="0"/>
                              <w:marTop w:val="0"/>
                              <w:marBottom w:val="0"/>
                              <w:divBdr>
                                <w:top w:val="none" w:sz="0" w:space="0" w:color="auto"/>
                                <w:left w:val="none" w:sz="0" w:space="0" w:color="auto"/>
                                <w:bottom w:val="none" w:sz="0" w:space="0" w:color="auto"/>
                                <w:right w:val="none" w:sz="0" w:space="0" w:color="auto"/>
                              </w:divBdr>
                              <w:divsChild>
                                <w:div w:id="866872366">
                                  <w:marLeft w:val="0"/>
                                  <w:marRight w:val="0"/>
                                  <w:marTop w:val="0"/>
                                  <w:marBottom w:val="0"/>
                                  <w:divBdr>
                                    <w:top w:val="none" w:sz="0" w:space="0" w:color="auto"/>
                                    <w:left w:val="none" w:sz="0" w:space="0" w:color="auto"/>
                                    <w:bottom w:val="none" w:sz="0" w:space="0" w:color="auto"/>
                                    <w:right w:val="none" w:sz="0" w:space="0" w:color="auto"/>
                                  </w:divBdr>
                                  <w:divsChild>
                                    <w:div w:id="1067265635">
                                      <w:marLeft w:val="0"/>
                                      <w:marRight w:val="0"/>
                                      <w:marTop w:val="0"/>
                                      <w:marBottom w:val="0"/>
                                      <w:divBdr>
                                        <w:top w:val="none" w:sz="0" w:space="0" w:color="auto"/>
                                        <w:left w:val="none" w:sz="0" w:space="0" w:color="auto"/>
                                        <w:bottom w:val="none" w:sz="0" w:space="0" w:color="auto"/>
                                        <w:right w:val="none" w:sz="0" w:space="0" w:color="auto"/>
                                      </w:divBdr>
                                      <w:divsChild>
                                        <w:div w:id="675570500">
                                          <w:marLeft w:val="0"/>
                                          <w:marRight w:val="0"/>
                                          <w:marTop w:val="0"/>
                                          <w:marBottom w:val="0"/>
                                          <w:divBdr>
                                            <w:top w:val="none" w:sz="0" w:space="0" w:color="auto"/>
                                            <w:left w:val="none" w:sz="0" w:space="0" w:color="auto"/>
                                            <w:bottom w:val="none" w:sz="0" w:space="0" w:color="auto"/>
                                            <w:right w:val="none" w:sz="0" w:space="0" w:color="auto"/>
                                          </w:divBdr>
                                          <w:divsChild>
                                            <w:div w:id="7107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665904">
      <w:bodyDiv w:val="1"/>
      <w:marLeft w:val="0"/>
      <w:marRight w:val="0"/>
      <w:marTop w:val="0"/>
      <w:marBottom w:val="0"/>
      <w:divBdr>
        <w:top w:val="none" w:sz="0" w:space="0" w:color="auto"/>
        <w:left w:val="none" w:sz="0" w:space="0" w:color="auto"/>
        <w:bottom w:val="none" w:sz="0" w:space="0" w:color="auto"/>
        <w:right w:val="none" w:sz="0" w:space="0" w:color="auto"/>
      </w:divBdr>
    </w:div>
    <w:div w:id="1512377362">
      <w:bodyDiv w:val="1"/>
      <w:marLeft w:val="0"/>
      <w:marRight w:val="0"/>
      <w:marTop w:val="0"/>
      <w:marBottom w:val="0"/>
      <w:divBdr>
        <w:top w:val="none" w:sz="0" w:space="0" w:color="auto"/>
        <w:left w:val="none" w:sz="0" w:space="0" w:color="auto"/>
        <w:bottom w:val="none" w:sz="0" w:space="0" w:color="auto"/>
        <w:right w:val="none" w:sz="0" w:space="0" w:color="auto"/>
      </w:divBdr>
      <w:divsChild>
        <w:div w:id="1961262284">
          <w:marLeft w:val="0"/>
          <w:marRight w:val="0"/>
          <w:marTop w:val="0"/>
          <w:marBottom w:val="0"/>
          <w:divBdr>
            <w:top w:val="none" w:sz="0" w:space="0" w:color="auto"/>
            <w:left w:val="none" w:sz="0" w:space="0" w:color="auto"/>
            <w:bottom w:val="none" w:sz="0" w:space="0" w:color="auto"/>
            <w:right w:val="none" w:sz="0" w:space="0" w:color="auto"/>
          </w:divBdr>
          <w:divsChild>
            <w:div w:id="2037734329">
              <w:marLeft w:val="0"/>
              <w:marRight w:val="0"/>
              <w:marTop w:val="0"/>
              <w:marBottom w:val="0"/>
              <w:divBdr>
                <w:top w:val="none" w:sz="0" w:space="0" w:color="auto"/>
                <w:left w:val="none" w:sz="0" w:space="0" w:color="auto"/>
                <w:bottom w:val="none" w:sz="0" w:space="0" w:color="auto"/>
                <w:right w:val="none" w:sz="0" w:space="0" w:color="auto"/>
              </w:divBdr>
              <w:divsChild>
                <w:div w:id="1323001810">
                  <w:marLeft w:val="0"/>
                  <w:marRight w:val="0"/>
                  <w:marTop w:val="0"/>
                  <w:marBottom w:val="0"/>
                  <w:divBdr>
                    <w:top w:val="none" w:sz="0" w:space="0" w:color="auto"/>
                    <w:left w:val="none" w:sz="0" w:space="0" w:color="auto"/>
                    <w:bottom w:val="none" w:sz="0" w:space="0" w:color="auto"/>
                    <w:right w:val="none" w:sz="0" w:space="0" w:color="auto"/>
                  </w:divBdr>
                  <w:divsChild>
                    <w:div w:id="280260561">
                      <w:marLeft w:val="0"/>
                      <w:marRight w:val="0"/>
                      <w:marTop w:val="0"/>
                      <w:marBottom w:val="0"/>
                      <w:divBdr>
                        <w:top w:val="none" w:sz="0" w:space="0" w:color="auto"/>
                        <w:left w:val="none" w:sz="0" w:space="0" w:color="auto"/>
                        <w:bottom w:val="none" w:sz="0" w:space="0" w:color="auto"/>
                        <w:right w:val="none" w:sz="0" w:space="0" w:color="auto"/>
                      </w:divBdr>
                      <w:divsChild>
                        <w:div w:id="2017682930">
                          <w:marLeft w:val="0"/>
                          <w:marRight w:val="0"/>
                          <w:marTop w:val="0"/>
                          <w:marBottom w:val="0"/>
                          <w:divBdr>
                            <w:top w:val="none" w:sz="0" w:space="0" w:color="auto"/>
                            <w:left w:val="none" w:sz="0" w:space="0" w:color="auto"/>
                            <w:bottom w:val="none" w:sz="0" w:space="0" w:color="auto"/>
                            <w:right w:val="none" w:sz="0" w:space="0" w:color="auto"/>
                          </w:divBdr>
                          <w:divsChild>
                            <w:div w:id="269900262">
                              <w:marLeft w:val="0"/>
                              <w:marRight w:val="0"/>
                              <w:marTop w:val="0"/>
                              <w:marBottom w:val="0"/>
                              <w:divBdr>
                                <w:top w:val="none" w:sz="0" w:space="0" w:color="auto"/>
                                <w:left w:val="none" w:sz="0" w:space="0" w:color="auto"/>
                                <w:bottom w:val="none" w:sz="0" w:space="0" w:color="auto"/>
                                <w:right w:val="none" w:sz="0" w:space="0" w:color="auto"/>
                              </w:divBdr>
                              <w:divsChild>
                                <w:div w:id="1526207516">
                                  <w:marLeft w:val="0"/>
                                  <w:marRight w:val="0"/>
                                  <w:marTop w:val="0"/>
                                  <w:marBottom w:val="0"/>
                                  <w:divBdr>
                                    <w:top w:val="none" w:sz="0" w:space="0" w:color="auto"/>
                                    <w:left w:val="none" w:sz="0" w:space="0" w:color="auto"/>
                                    <w:bottom w:val="none" w:sz="0" w:space="0" w:color="auto"/>
                                    <w:right w:val="none" w:sz="0" w:space="0" w:color="auto"/>
                                  </w:divBdr>
                                  <w:divsChild>
                                    <w:div w:id="10239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2589">
      <w:bodyDiv w:val="1"/>
      <w:marLeft w:val="0"/>
      <w:marRight w:val="0"/>
      <w:marTop w:val="0"/>
      <w:marBottom w:val="0"/>
      <w:divBdr>
        <w:top w:val="none" w:sz="0" w:space="0" w:color="auto"/>
        <w:left w:val="none" w:sz="0" w:space="0" w:color="auto"/>
        <w:bottom w:val="none" w:sz="0" w:space="0" w:color="auto"/>
        <w:right w:val="none" w:sz="0" w:space="0" w:color="auto"/>
      </w:divBdr>
      <w:divsChild>
        <w:div w:id="676885641">
          <w:marLeft w:val="0"/>
          <w:marRight w:val="0"/>
          <w:marTop w:val="0"/>
          <w:marBottom w:val="0"/>
          <w:divBdr>
            <w:top w:val="none" w:sz="0" w:space="0" w:color="auto"/>
            <w:left w:val="none" w:sz="0" w:space="0" w:color="auto"/>
            <w:bottom w:val="none" w:sz="0" w:space="0" w:color="auto"/>
            <w:right w:val="none" w:sz="0" w:space="0" w:color="auto"/>
          </w:divBdr>
          <w:divsChild>
            <w:div w:id="1906599197">
              <w:marLeft w:val="0"/>
              <w:marRight w:val="0"/>
              <w:marTop w:val="0"/>
              <w:marBottom w:val="0"/>
              <w:divBdr>
                <w:top w:val="none" w:sz="0" w:space="0" w:color="auto"/>
                <w:left w:val="none" w:sz="0" w:space="0" w:color="auto"/>
                <w:bottom w:val="none" w:sz="0" w:space="0" w:color="auto"/>
                <w:right w:val="none" w:sz="0" w:space="0" w:color="auto"/>
              </w:divBdr>
              <w:divsChild>
                <w:div w:id="461313395">
                  <w:marLeft w:val="0"/>
                  <w:marRight w:val="0"/>
                  <w:marTop w:val="0"/>
                  <w:marBottom w:val="0"/>
                  <w:divBdr>
                    <w:top w:val="none" w:sz="0" w:space="0" w:color="auto"/>
                    <w:left w:val="none" w:sz="0" w:space="0" w:color="auto"/>
                    <w:bottom w:val="none" w:sz="0" w:space="0" w:color="auto"/>
                    <w:right w:val="none" w:sz="0" w:space="0" w:color="auto"/>
                  </w:divBdr>
                  <w:divsChild>
                    <w:div w:id="1008007">
                      <w:marLeft w:val="0"/>
                      <w:marRight w:val="0"/>
                      <w:marTop w:val="0"/>
                      <w:marBottom w:val="0"/>
                      <w:divBdr>
                        <w:top w:val="none" w:sz="0" w:space="0" w:color="auto"/>
                        <w:left w:val="none" w:sz="0" w:space="0" w:color="auto"/>
                        <w:bottom w:val="none" w:sz="0" w:space="0" w:color="auto"/>
                        <w:right w:val="none" w:sz="0" w:space="0" w:color="auto"/>
                      </w:divBdr>
                      <w:divsChild>
                        <w:div w:id="978807815">
                          <w:marLeft w:val="0"/>
                          <w:marRight w:val="0"/>
                          <w:marTop w:val="0"/>
                          <w:marBottom w:val="0"/>
                          <w:divBdr>
                            <w:top w:val="none" w:sz="0" w:space="0" w:color="auto"/>
                            <w:left w:val="none" w:sz="0" w:space="0" w:color="auto"/>
                            <w:bottom w:val="none" w:sz="0" w:space="0" w:color="auto"/>
                            <w:right w:val="none" w:sz="0" w:space="0" w:color="auto"/>
                          </w:divBdr>
                          <w:divsChild>
                            <w:div w:id="1937594899">
                              <w:marLeft w:val="0"/>
                              <w:marRight w:val="0"/>
                              <w:marTop w:val="0"/>
                              <w:marBottom w:val="0"/>
                              <w:divBdr>
                                <w:top w:val="none" w:sz="0" w:space="0" w:color="auto"/>
                                <w:left w:val="none" w:sz="0" w:space="0" w:color="auto"/>
                                <w:bottom w:val="none" w:sz="0" w:space="0" w:color="auto"/>
                                <w:right w:val="none" w:sz="0" w:space="0" w:color="auto"/>
                              </w:divBdr>
                              <w:divsChild>
                                <w:div w:id="1688601376">
                                  <w:marLeft w:val="0"/>
                                  <w:marRight w:val="0"/>
                                  <w:marTop w:val="0"/>
                                  <w:marBottom w:val="0"/>
                                  <w:divBdr>
                                    <w:top w:val="none" w:sz="0" w:space="0" w:color="auto"/>
                                    <w:left w:val="none" w:sz="0" w:space="0" w:color="auto"/>
                                    <w:bottom w:val="none" w:sz="0" w:space="0" w:color="auto"/>
                                    <w:right w:val="none" w:sz="0" w:space="0" w:color="auto"/>
                                  </w:divBdr>
                                  <w:divsChild>
                                    <w:div w:id="193462478">
                                      <w:marLeft w:val="0"/>
                                      <w:marRight w:val="0"/>
                                      <w:marTop w:val="0"/>
                                      <w:marBottom w:val="0"/>
                                      <w:divBdr>
                                        <w:top w:val="none" w:sz="0" w:space="0" w:color="auto"/>
                                        <w:left w:val="none" w:sz="0" w:space="0" w:color="auto"/>
                                        <w:bottom w:val="none" w:sz="0" w:space="0" w:color="auto"/>
                                        <w:right w:val="none" w:sz="0" w:space="0" w:color="auto"/>
                                      </w:divBdr>
                                    </w:div>
                                    <w:div w:id="325090069">
                                      <w:marLeft w:val="0"/>
                                      <w:marRight w:val="0"/>
                                      <w:marTop w:val="0"/>
                                      <w:marBottom w:val="0"/>
                                      <w:divBdr>
                                        <w:top w:val="none" w:sz="0" w:space="0" w:color="auto"/>
                                        <w:left w:val="none" w:sz="0" w:space="0" w:color="auto"/>
                                        <w:bottom w:val="none" w:sz="0" w:space="0" w:color="auto"/>
                                        <w:right w:val="none" w:sz="0" w:space="0" w:color="auto"/>
                                      </w:divBdr>
                                    </w:div>
                                    <w:div w:id="519242597">
                                      <w:marLeft w:val="0"/>
                                      <w:marRight w:val="0"/>
                                      <w:marTop w:val="0"/>
                                      <w:marBottom w:val="0"/>
                                      <w:divBdr>
                                        <w:top w:val="none" w:sz="0" w:space="0" w:color="auto"/>
                                        <w:left w:val="none" w:sz="0" w:space="0" w:color="auto"/>
                                        <w:bottom w:val="none" w:sz="0" w:space="0" w:color="auto"/>
                                        <w:right w:val="none" w:sz="0" w:space="0" w:color="auto"/>
                                      </w:divBdr>
                                    </w:div>
                                    <w:div w:id="681594730">
                                      <w:marLeft w:val="0"/>
                                      <w:marRight w:val="0"/>
                                      <w:marTop w:val="0"/>
                                      <w:marBottom w:val="0"/>
                                      <w:divBdr>
                                        <w:top w:val="none" w:sz="0" w:space="0" w:color="auto"/>
                                        <w:left w:val="none" w:sz="0" w:space="0" w:color="auto"/>
                                        <w:bottom w:val="none" w:sz="0" w:space="0" w:color="auto"/>
                                        <w:right w:val="none" w:sz="0" w:space="0" w:color="auto"/>
                                      </w:divBdr>
                                    </w:div>
                                    <w:div w:id="736436025">
                                      <w:marLeft w:val="0"/>
                                      <w:marRight w:val="0"/>
                                      <w:marTop w:val="0"/>
                                      <w:marBottom w:val="0"/>
                                      <w:divBdr>
                                        <w:top w:val="none" w:sz="0" w:space="0" w:color="auto"/>
                                        <w:left w:val="none" w:sz="0" w:space="0" w:color="auto"/>
                                        <w:bottom w:val="none" w:sz="0" w:space="0" w:color="auto"/>
                                        <w:right w:val="none" w:sz="0" w:space="0" w:color="auto"/>
                                      </w:divBdr>
                                    </w:div>
                                    <w:div w:id="866210755">
                                      <w:marLeft w:val="0"/>
                                      <w:marRight w:val="0"/>
                                      <w:marTop w:val="0"/>
                                      <w:marBottom w:val="0"/>
                                      <w:divBdr>
                                        <w:top w:val="none" w:sz="0" w:space="0" w:color="auto"/>
                                        <w:left w:val="none" w:sz="0" w:space="0" w:color="auto"/>
                                        <w:bottom w:val="none" w:sz="0" w:space="0" w:color="auto"/>
                                        <w:right w:val="none" w:sz="0" w:space="0" w:color="auto"/>
                                      </w:divBdr>
                                    </w:div>
                                    <w:div w:id="924535681">
                                      <w:marLeft w:val="0"/>
                                      <w:marRight w:val="0"/>
                                      <w:marTop w:val="0"/>
                                      <w:marBottom w:val="0"/>
                                      <w:divBdr>
                                        <w:top w:val="none" w:sz="0" w:space="0" w:color="auto"/>
                                        <w:left w:val="none" w:sz="0" w:space="0" w:color="auto"/>
                                        <w:bottom w:val="none" w:sz="0" w:space="0" w:color="auto"/>
                                        <w:right w:val="none" w:sz="0" w:space="0" w:color="auto"/>
                                      </w:divBdr>
                                    </w:div>
                                    <w:div w:id="1221213531">
                                      <w:marLeft w:val="0"/>
                                      <w:marRight w:val="0"/>
                                      <w:marTop w:val="0"/>
                                      <w:marBottom w:val="0"/>
                                      <w:divBdr>
                                        <w:top w:val="none" w:sz="0" w:space="0" w:color="auto"/>
                                        <w:left w:val="none" w:sz="0" w:space="0" w:color="auto"/>
                                        <w:bottom w:val="none" w:sz="0" w:space="0" w:color="auto"/>
                                        <w:right w:val="none" w:sz="0" w:space="0" w:color="auto"/>
                                      </w:divBdr>
                                    </w:div>
                                    <w:div w:id="1236283406">
                                      <w:marLeft w:val="0"/>
                                      <w:marRight w:val="0"/>
                                      <w:marTop w:val="0"/>
                                      <w:marBottom w:val="0"/>
                                      <w:divBdr>
                                        <w:top w:val="none" w:sz="0" w:space="0" w:color="auto"/>
                                        <w:left w:val="none" w:sz="0" w:space="0" w:color="auto"/>
                                        <w:bottom w:val="none" w:sz="0" w:space="0" w:color="auto"/>
                                        <w:right w:val="none" w:sz="0" w:space="0" w:color="auto"/>
                                      </w:divBdr>
                                    </w:div>
                                    <w:div w:id="1255434582">
                                      <w:marLeft w:val="0"/>
                                      <w:marRight w:val="0"/>
                                      <w:marTop w:val="0"/>
                                      <w:marBottom w:val="0"/>
                                      <w:divBdr>
                                        <w:top w:val="none" w:sz="0" w:space="0" w:color="auto"/>
                                        <w:left w:val="none" w:sz="0" w:space="0" w:color="auto"/>
                                        <w:bottom w:val="none" w:sz="0" w:space="0" w:color="auto"/>
                                        <w:right w:val="none" w:sz="0" w:space="0" w:color="auto"/>
                                      </w:divBdr>
                                    </w:div>
                                    <w:div w:id="1530755297">
                                      <w:marLeft w:val="0"/>
                                      <w:marRight w:val="0"/>
                                      <w:marTop w:val="0"/>
                                      <w:marBottom w:val="0"/>
                                      <w:divBdr>
                                        <w:top w:val="none" w:sz="0" w:space="0" w:color="auto"/>
                                        <w:left w:val="none" w:sz="0" w:space="0" w:color="auto"/>
                                        <w:bottom w:val="none" w:sz="0" w:space="0" w:color="auto"/>
                                        <w:right w:val="none" w:sz="0" w:space="0" w:color="auto"/>
                                      </w:divBdr>
                                    </w:div>
                                    <w:div w:id="1563633396">
                                      <w:marLeft w:val="0"/>
                                      <w:marRight w:val="0"/>
                                      <w:marTop w:val="0"/>
                                      <w:marBottom w:val="0"/>
                                      <w:divBdr>
                                        <w:top w:val="none" w:sz="0" w:space="0" w:color="auto"/>
                                        <w:left w:val="none" w:sz="0" w:space="0" w:color="auto"/>
                                        <w:bottom w:val="none" w:sz="0" w:space="0" w:color="auto"/>
                                        <w:right w:val="none" w:sz="0" w:space="0" w:color="auto"/>
                                      </w:divBdr>
                                    </w:div>
                                    <w:div w:id="1621835165">
                                      <w:marLeft w:val="0"/>
                                      <w:marRight w:val="0"/>
                                      <w:marTop w:val="0"/>
                                      <w:marBottom w:val="0"/>
                                      <w:divBdr>
                                        <w:top w:val="none" w:sz="0" w:space="0" w:color="auto"/>
                                        <w:left w:val="none" w:sz="0" w:space="0" w:color="auto"/>
                                        <w:bottom w:val="none" w:sz="0" w:space="0" w:color="auto"/>
                                        <w:right w:val="none" w:sz="0" w:space="0" w:color="auto"/>
                                      </w:divBdr>
                                    </w:div>
                                    <w:div w:id="1798451521">
                                      <w:marLeft w:val="0"/>
                                      <w:marRight w:val="0"/>
                                      <w:marTop w:val="0"/>
                                      <w:marBottom w:val="0"/>
                                      <w:divBdr>
                                        <w:top w:val="none" w:sz="0" w:space="0" w:color="auto"/>
                                        <w:left w:val="none" w:sz="0" w:space="0" w:color="auto"/>
                                        <w:bottom w:val="none" w:sz="0" w:space="0" w:color="auto"/>
                                        <w:right w:val="none" w:sz="0" w:space="0" w:color="auto"/>
                                      </w:divBdr>
                                    </w:div>
                                    <w:div w:id="1853181506">
                                      <w:marLeft w:val="0"/>
                                      <w:marRight w:val="0"/>
                                      <w:marTop w:val="0"/>
                                      <w:marBottom w:val="0"/>
                                      <w:divBdr>
                                        <w:top w:val="none" w:sz="0" w:space="0" w:color="auto"/>
                                        <w:left w:val="none" w:sz="0" w:space="0" w:color="auto"/>
                                        <w:bottom w:val="none" w:sz="0" w:space="0" w:color="auto"/>
                                        <w:right w:val="none" w:sz="0" w:space="0" w:color="auto"/>
                                      </w:divBdr>
                                    </w:div>
                                    <w:div w:id="1859081491">
                                      <w:marLeft w:val="0"/>
                                      <w:marRight w:val="0"/>
                                      <w:marTop w:val="0"/>
                                      <w:marBottom w:val="0"/>
                                      <w:divBdr>
                                        <w:top w:val="none" w:sz="0" w:space="0" w:color="auto"/>
                                        <w:left w:val="none" w:sz="0" w:space="0" w:color="auto"/>
                                        <w:bottom w:val="none" w:sz="0" w:space="0" w:color="auto"/>
                                        <w:right w:val="none" w:sz="0" w:space="0" w:color="auto"/>
                                      </w:divBdr>
                                    </w:div>
                                    <w:div w:id="1900704558">
                                      <w:marLeft w:val="0"/>
                                      <w:marRight w:val="0"/>
                                      <w:marTop w:val="0"/>
                                      <w:marBottom w:val="0"/>
                                      <w:divBdr>
                                        <w:top w:val="none" w:sz="0" w:space="0" w:color="auto"/>
                                        <w:left w:val="none" w:sz="0" w:space="0" w:color="auto"/>
                                        <w:bottom w:val="none" w:sz="0" w:space="0" w:color="auto"/>
                                        <w:right w:val="none" w:sz="0" w:space="0" w:color="auto"/>
                                      </w:divBdr>
                                    </w:div>
                                    <w:div w:id="1952742962">
                                      <w:marLeft w:val="0"/>
                                      <w:marRight w:val="0"/>
                                      <w:marTop w:val="0"/>
                                      <w:marBottom w:val="0"/>
                                      <w:divBdr>
                                        <w:top w:val="none" w:sz="0" w:space="0" w:color="auto"/>
                                        <w:left w:val="none" w:sz="0" w:space="0" w:color="auto"/>
                                        <w:bottom w:val="none" w:sz="0" w:space="0" w:color="auto"/>
                                        <w:right w:val="none" w:sz="0" w:space="0" w:color="auto"/>
                                      </w:divBdr>
                                    </w:div>
                                    <w:div w:id="20283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515919">
      <w:bodyDiv w:val="1"/>
      <w:marLeft w:val="0"/>
      <w:marRight w:val="0"/>
      <w:marTop w:val="0"/>
      <w:marBottom w:val="0"/>
      <w:divBdr>
        <w:top w:val="none" w:sz="0" w:space="0" w:color="auto"/>
        <w:left w:val="none" w:sz="0" w:space="0" w:color="auto"/>
        <w:bottom w:val="none" w:sz="0" w:space="0" w:color="auto"/>
        <w:right w:val="none" w:sz="0" w:space="0" w:color="auto"/>
      </w:divBdr>
    </w:div>
    <w:div w:id="1784224534">
      <w:bodyDiv w:val="1"/>
      <w:marLeft w:val="0"/>
      <w:marRight w:val="0"/>
      <w:marTop w:val="0"/>
      <w:marBottom w:val="0"/>
      <w:divBdr>
        <w:top w:val="none" w:sz="0" w:space="0" w:color="auto"/>
        <w:left w:val="none" w:sz="0" w:space="0" w:color="auto"/>
        <w:bottom w:val="none" w:sz="0" w:space="0" w:color="auto"/>
        <w:right w:val="none" w:sz="0" w:space="0" w:color="auto"/>
      </w:divBdr>
    </w:div>
    <w:div w:id="1875270112">
      <w:bodyDiv w:val="1"/>
      <w:marLeft w:val="0"/>
      <w:marRight w:val="0"/>
      <w:marTop w:val="0"/>
      <w:marBottom w:val="0"/>
      <w:divBdr>
        <w:top w:val="none" w:sz="0" w:space="0" w:color="auto"/>
        <w:left w:val="none" w:sz="0" w:space="0" w:color="auto"/>
        <w:bottom w:val="none" w:sz="0" w:space="0" w:color="auto"/>
        <w:right w:val="none" w:sz="0" w:space="0" w:color="auto"/>
      </w:divBdr>
      <w:divsChild>
        <w:div w:id="68499219">
          <w:marLeft w:val="0"/>
          <w:marRight w:val="0"/>
          <w:marTop w:val="0"/>
          <w:marBottom w:val="0"/>
          <w:divBdr>
            <w:top w:val="none" w:sz="0" w:space="0" w:color="auto"/>
            <w:left w:val="none" w:sz="0" w:space="0" w:color="auto"/>
            <w:bottom w:val="none" w:sz="0" w:space="0" w:color="auto"/>
            <w:right w:val="none" w:sz="0" w:space="0" w:color="auto"/>
          </w:divBdr>
          <w:divsChild>
            <w:div w:id="1578516281">
              <w:marLeft w:val="0"/>
              <w:marRight w:val="0"/>
              <w:marTop w:val="525"/>
              <w:marBottom w:val="750"/>
              <w:divBdr>
                <w:top w:val="none" w:sz="0" w:space="0" w:color="auto"/>
                <w:left w:val="none" w:sz="0" w:space="0" w:color="auto"/>
                <w:bottom w:val="none" w:sz="0" w:space="0" w:color="auto"/>
                <w:right w:val="none" w:sz="0" w:space="0" w:color="auto"/>
              </w:divBdr>
              <w:divsChild>
                <w:div w:id="368839970">
                  <w:marLeft w:val="0"/>
                  <w:marRight w:val="0"/>
                  <w:marTop w:val="0"/>
                  <w:marBottom w:val="0"/>
                  <w:divBdr>
                    <w:top w:val="none" w:sz="0" w:space="0" w:color="auto"/>
                    <w:left w:val="none" w:sz="0" w:space="0" w:color="auto"/>
                    <w:bottom w:val="none" w:sz="0" w:space="0" w:color="auto"/>
                    <w:right w:val="none" w:sz="0" w:space="0" w:color="auto"/>
                  </w:divBdr>
                  <w:divsChild>
                    <w:div w:id="1912884206">
                      <w:marLeft w:val="0"/>
                      <w:marRight w:val="0"/>
                      <w:marTop w:val="0"/>
                      <w:marBottom w:val="450"/>
                      <w:divBdr>
                        <w:top w:val="none" w:sz="0" w:space="0" w:color="auto"/>
                        <w:left w:val="none" w:sz="0" w:space="0" w:color="auto"/>
                        <w:bottom w:val="none" w:sz="0" w:space="0" w:color="auto"/>
                        <w:right w:val="none" w:sz="0" w:space="0" w:color="auto"/>
                      </w:divBdr>
                      <w:divsChild>
                        <w:div w:id="1607343793">
                          <w:marLeft w:val="0"/>
                          <w:marRight w:val="0"/>
                          <w:marTop w:val="0"/>
                          <w:marBottom w:val="0"/>
                          <w:divBdr>
                            <w:top w:val="none" w:sz="0" w:space="0" w:color="auto"/>
                            <w:left w:val="none" w:sz="0" w:space="0" w:color="auto"/>
                            <w:bottom w:val="none" w:sz="0" w:space="0" w:color="auto"/>
                            <w:right w:val="none" w:sz="0" w:space="0" w:color="auto"/>
                          </w:divBdr>
                          <w:divsChild>
                            <w:div w:id="1366904059">
                              <w:marLeft w:val="0"/>
                              <w:marRight w:val="0"/>
                              <w:marTop w:val="0"/>
                              <w:marBottom w:val="0"/>
                              <w:divBdr>
                                <w:top w:val="none" w:sz="0" w:space="0" w:color="auto"/>
                                <w:left w:val="none" w:sz="0" w:space="0" w:color="auto"/>
                                <w:bottom w:val="none" w:sz="0" w:space="0" w:color="auto"/>
                                <w:right w:val="none" w:sz="0" w:space="0" w:color="auto"/>
                              </w:divBdr>
                              <w:divsChild>
                                <w:div w:id="39598299">
                                  <w:marLeft w:val="0"/>
                                  <w:marRight w:val="0"/>
                                  <w:marTop w:val="0"/>
                                  <w:marBottom w:val="0"/>
                                  <w:divBdr>
                                    <w:top w:val="none" w:sz="0" w:space="0" w:color="auto"/>
                                    <w:left w:val="none" w:sz="0" w:space="0" w:color="auto"/>
                                    <w:bottom w:val="none" w:sz="0" w:space="0" w:color="auto"/>
                                    <w:right w:val="none" w:sz="0" w:space="0" w:color="auto"/>
                                  </w:divBdr>
                                  <w:divsChild>
                                    <w:div w:id="836727215">
                                      <w:marLeft w:val="0"/>
                                      <w:marRight w:val="0"/>
                                      <w:marTop w:val="0"/>
                                      <w:marBottom w:val="0"/>
                                      <w:divBdr>
                                        <w:top w:val="none" w:sz="0" w:space="0" w:color="auto"/>
                                        <w:left w:val="none" w:sz="0" w:space="0" w:color="auto"/>
                                        <w:bottom w:val="none" w:sz="0" w:space="0" w:color="auto"/>
                                        <w:right w:val="none" w:sz="0" w:space="0" w:color="auto"/>
                                      </w:divBdr>
                                      <w:divsChild>
                                        <w:div w:id="1823739513">
                                          <w:marLeft w:val="0"/>
                                          <w:marRight w:val="0"/>
                                          <w:marTop w:val="0"/>
                                          <w:marBottom w:val="0"/>
                                          <w:divBdr>
                                            <w:top w:val="none" w:sz="0" w:space="0" w:color="auto"/>
                                            <w:left w:val="none" w:sz="0" w:space="0" w:color="auto"/>
                                            <w:bottom w:val="none" w:sz="0" w:space="0" w:color="auto"/>
                                            <w:right w:val="none" w:sz="0" w:space="0" w:color="auto"/>
                                          </w:divBdr>
                                          <w:divsChild>
                                            <w:div w:id="17043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229811">
      <w:bodyDiv w:val="1"/>
      <w:marLeft w:val="0"/>
      <w:marRight w:val="0"/>
      <w:marTop w:val="0"/>
      <w:marBottom w:val="0"/>
      <w:divBdr>
        <w:top w:val="none" w:sz="0" w:space="0" w:color="auto"/>
        <w:left w:val="none" w:sz="0" w:space="0" w:color="auto"/>
        <w:bottom w:val="none" w:sz="0" w:space="0" w:color="auto"/>
        <w:right w:val="none" w:sz="0" w:space="0" w:color="auto"/>
      </w:divBdr>
      <w:divsChild>
        <w:div w:id="2050570901">
          <w:marLeft w:val="0"/>
          <w:marRight w:val="0"/>
          <w:marTop w:val="0"/>
          <w:marBottom w:val="0"/>
          <w:divBdr>
            <w:top w:val="none" w:sz="0" w:space="0" w:color="auto"/>
            <w:left w:val="none" w:sz="0" w:space="0" w:color="auto"/>
            <w:bottom w:val="none" w:sz="0" w:space="0" w:color="auto"/>
            <w:right w:val="none" w:sz="0" w:space="0" w:color="auto"/>
          </w:divBdr>
          <w:divsChild>
            <w:div w:id="2007979274">
              <w:marLeft w:val="0"/>
              <w:marRight w:val="0"/>
              <w:marTop w:val="525"/>
              <w:marBottom w:val="750"/>
              <w:divBdr>
                <w:top w:val="none" w:sz="0" w:space="0" w:color="auto"/>
                <w:left w:val="none" w:sz="0" w:space="0" w:color="auto"/>
                <w:bottom w:val="none" w:sz="0" w:space="0" w:color="auto"/>
                <w:right w:val="none" w:sz="0" w:space="0" w:color="auto"/>
              </w:divBdr>
              <w:divsChild>
                <w:div w:id="968361260">
                  <w:marLeft w:val="0"/>
                  <w:marRight w:val="0"/>
                  <w:marTop w:val="0"/>
                  <w:marBottom w:val="0"/>
                  <w:divBdr>
                    <w:top w:val="none" w:sz="0" w:space="0" w:color="auto"/>
                    <w:left w:val="none" w:sz="0" w:space="0" w:color="auto"/>
                    <w:bottom w:val="none" w:sz="0" w:space="0" w:color="auto"/>
                    <w:right w:val="none" w:sz="0" w:space="0" w:color="auto"/>
                  </w:divBdr>
                  <w:divsChild>
                    <w:div w:id="1435243486">
                      <w:marLeft w:val="0"/>
                      <w:marRight w:val="0"/>
                      <w:marTop w:val="0"/>
                      <w:marBottom w:val="450"/>
                      <w:divBdr>
                        <w:top w:val="none" w:sz="0" w:space="0" w:color="auto"/>
                        <w:left w:val="none" w:sz="0" w:space="0" w:color="auto"/>
                        <w:bottom w:val="none" w:sz="0" w:space="0" w:color="auto"/>
                        <w:right w:val="none" w:sz="0" w:space="0" w:color="auto"/>
                      </w:divBdr>
                      <w:divsChild>
                        <w:div w:id="562370127">
                          <w:marLeft w:val="0"/>
                          <w:marRight w:val="0"/>
                          <w:marTop w:val="0"/>
                          <w:marBottom w:val="0"/>
                          <w:divBdr>
                            <w:top w:val="none" w:sz="0" w:space="0" w:color="auto"/>
                            <w:left w:val="none" w:sz="0" w:space="0" w:color="auto"/>
                            <w:bottom w:val="none" w:sz="0" w:space="0" w:color="auto"/>
                            <w:right w:val="none" w:sz="0" w:space="0" w:color="auto"/>
                          </w:divBdr>
                          <w:divsChild>
                            <w:div w:id="1300652263">
                              <w:marLeft w:val="0"/>
                              <w:marRight w:val="0"/>
                              <w:marTop w:val="0"/>
                              <w:marBottom w:val="0"/>
                              <w:divBdr>
                                <w:top w:val="none" w:sz="0" w:space="0" w:color="auto"/>
                                <w:left w:val="none" w:sz="0" w:space="0" w:color="auto"/>
                                <w:bottom w:val="none" w:sz="0" w:space="0" w:color="auto"/>
                                <w:right w:val="none" w:sz="0" w:space="0" w:color="auto"/>
                              </w:divBdr>
                              <w:divsChild>
                                <w:div w:id="120073892">
                                  <w:marLeft w:val="0"/>
                                  <w:marRight w:val="0"/>
                                  <w:marTop w:val="0"/>
                                  <w:marBottom w:val="0"/>
                                  <w:divBdr>
                                    <w:top w:val="none" w:sz="0" w:space="0" w:color="auto"/>
                                    <w:left w:val="none" w:sz="0" w:space="0" w:color="auto"/>
                                    <w:bottom w:val="none" w:sz="0" w:space="0" w:color="auto"/>
                                    <w:right w:val="none" w:sz="0" w:space="0" w:color="auto"/>
                                  </w:divBdr>
                                  <w:divsChild>
                                    <w:div w:id="95827415">
                                      <w:marLeft w:val="0"/>
                                      <w:marRight w:val="0"/>
                                      <w:marTop w:val="0"/>
                                      <w:marBottom w:val="0"/>
                                      <w:divBdr>
                                        <w:top w:val="none" w:sz="0" w:space="0" w:color="auto"/>
                                        <w:left w:val="none" w:sz="0" w:space="0" w:color="auto"/>
                                        <w:bottom w:val="none" w:sz="0" w:space="0" w:color="auto"/>
                                        <w:right w:val="none" w:sz="0" w:space="0" w:color="auto"/>
                                      </w:divBdr>
                                      <w:divsChild>
                                        <w:div w:id="152188672">
                                          <w:marLeft w:val="0"/>
                                          <w:marRight w:val="0"/>
                                          <w:marTop w:val="0"/>
                                          <w:marBottom w:val="0"/>
                                          <w:divBdr>
                                            <w:top w:val="none" w:sz="0" w:space="0" w:color="auto"/>
                                            <w:left w:val="none" w:sz="0" w:space="0" w:color="auto"/>
                                            <w:bottom w:val="none" w:sz="0" w:space="0" w:color="auto"/>
                                            <w:right w:val="none" w:sz="0" w:space="0" w:color="auto"/>
                                          </w:divBdr>
                                          <w:divsChild>
                                            <w:div w:id="16311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1319731">
      <w:bodyDiv w:val="1"/>
      <w:marLeft w:val="0"/>
      <w:marRight w:val="0"/>
      <w:marTop w:val="0"/>
      <w:marBottom w:val="0"/>
      <w:divBdr>
        <w:top w:val="none" w:sz="0" w:space="0" w:color="auto"/>
        <w:left w:val="none" w:sz="0" w:space="0" w:color="auto"/>
        <w:bottom w:val="none" w:sz="0" w:space="0" w:color="auto"/>
        <w:right w:val="none" w:sz="0" w:space="0" w:color="auto"/>
      </w:divBdr>
      <w:divsChild>
        <w:div w:id="1532953787">
          <w:marLeft w:val="0"/>
          <w:marRight w:val="0"/>
          <w:marTop w:val="0"/>
          <w:marBottom w:val="0"/>
          <w:divBdr>
            <w:top w:val="none" w:sz="0" w:space="0" w:color="auto"/>
            <w:left w:val="none" w:sz="0" w:space="0" w:color="auto"/>
            <w:bottom w:val="none" w:sz="0" w:space="0" w:color="auto"/>
            <w:right w:val="none" w:sz="0" w:space="0" w:color="auto"/>
          </w:divBdr>
          <w:divsChild>
            <w:div w:id="1582176914">
              <w:marLeft w:val="0"/>
              <w:marRight w:val="0"/>
              <w:marTop w:val="0"/>
              <w:marBottom w:val="0"/>
              <w:divBdr>
                <w:top w:val="none" w:sz="0" w:space="0" w:color="auto"/>
                <w:left w:val="none" w:sz="0" w:space="0" w:color="auto"/>
                <w:bottom w:val="none" w:sz="0" w:space="0" w:color="auto"/>
                <w:right w:val="none" w:sz="0" w:space="0" w:color="auto"/>
              </w:divBdr>
              <w:divsChild>
                <w:div w:id="1145194854">
                  <w:marLeft w:val="0"/>
                  <w:marRight w:val="0"/>
                  <w:marTop w:val="0"/>
                  <w:marBottom w:val="0"/>
                  <w:divBdr>
                    <w:top w:val="none" w:sz="0" w:space="0" w:color="auto"/>
                    <w:left w:val="none" w:sz="0" w:space="0" w:color="auto"/>
                    <w:bottom w:val="none" w:sz="0" w:space="0" w:color="auto"/>
                    <w:right w:val="none" w:sz="0" w:space="0" w:color="auto"/>
                  </w:divBdr>
                  <w:divsChild>
                    <w:div w:id="82724584">
                      <w:marLeft w:val="0"/>
                      <w:marRight w:val="0"/>
                      <w:marTop w:val="0"/>
                      <w:marBottom w:val="0"/>
                      <w:divBdr>
                        <w:top w:val="none" w:sz="0" w:space="0" w:color="auto"/>
                        <w:left w:val="none" w:sz="0" w:space="0" w:color="auto"/>
                        <w:bottom w:val="none" w:sz="0" w:space="0" w:color="auto"/>
                        <w:right w:val="none" w:sz="0" w:space="0" w:color="auto"/>
                      </w:divBdr>
                      <w:divsChild>
                        <w:div w:id="1463037942">
                          <w:marLeft w:val="0"/>
                          <w:marRight w:val="0"/>
                          <w:marTop w:val="0"/>
                          <w:marBottom w:val="0"/>
                          <w:divBdr>
                            <w:top w:val="none" w:sz="0" w:space="0" w:color="auto"/>
                            <w:left w:val="none" w:sz="0" w:space="0" w:color="auto"/>
                            <w:bottom w:val="none" w:sz="0" w:space="0" w:color="auto"/>
                            <w:right w:val="none" w:sz="0" w:space="0" w:color="auto"/>
                          </w:divBdr>
                          <w:divsChild>
                            <w:div w:id="571547452">
                              <w:marLeft w:val="0"/>
                              <w:marRight w:val="0"/>
                              <w:marTop w:val="0"/>
                              <w:marBottom w:val="0"/>
                              <w:divBdr>
                                <w:top w:val="none" w:sz="0" w:space="0" w:color="auto"/>
                                <w:left w:val="none" w:sz="0" w:space="0" w:color="auto"/>
                                <w:bottom w:val="none" w:sz="0" w:space="0" w:color="auto"/>
                                <w:right w:val="none" w:sz="0" w:space="0" w:color="auto"/>
                              </w:divBdr>
                              <w:divsChild>
                                <w:div w:id="617761057">
                                  <w:marLeft w:val="0"/>
                                  <w:marRight w:val="0"/>
                                  <w:marTop w:val="0"/>
                                  <w:marBottom w:val="0"/>
                                  <w:divBdr>
                                    <w:top w:val="none" w:sz="0" w:space="0" w:color="auto"/>
                                    <w:left w:val="none" w:sz="0" w:space="0" w:color="auto"/>
                                    <w:bottom w:val="none" w:sz="0" w:space="0" w:color="auto"/>
                                    <w:right w:val="none" w:sz="0" w:space="0" w:color="auto"/>
                                  </w:divBdr>
                                  <w:divsChild>
                                    <w:div w:id="599992050">
                                      <w:marLeft w:val="0"/>
                                      <w:marRight w:val="0"/>
                                      <w:marTop w:val="0"/>
                                      <w:marBottom w:val="0"/>
                                      <w:divBdr>
                                        <w:top w:val="none" w:sz="0" w:space="0" w:color="auto"/>
                                        <w:left w:val="none" w:sz="0" w:space="0" w:color="auto"/>
                                        <w:bottom w:val="none" w:sz="0" w:space="0" w:color="auto"/>
                                        <w:right w:val="none" w:sz="0" w:space="0" w:color="auto"/>
                                      </w:divBdr>
                                    </w:div>
                                    <w:div w:id="8314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_________Microsoft_Word2.docx"/><Relationship Id="rId18" Type="http://schemas.openxmlformats.org/officeDocument/2006/relationships/package" Target="embeddings/_________Microsoft_Word4.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package" Target="embeddings/_________Microsoft_Word5.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___Microsoft_Word1.docx"/><Relationship Id="rId24" Type="http://schemas.openxmlformats.org/officeDocument/2006/relationships/package" Target="embeddings/_________Microsoft_Word7.docx"/><Relationship Id="rId5" Type="http://schemas.openxmlformats.org/officeDocument/2006/relationships/webSettings" Target="webSettings.xml"/><Relationship Id="rId15" Type="http://schemas.openxmlformats.org/officeDocument/2006/relationships/package" Target="embeddings/_________Microsoft_Word3.docx"/><Relationship Id="rId23" Type="http://schemas.openxmlformats.org/officeDocument/2006/relationships/image" Target="media/image8.emf"/><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image" Target="media/image4.emf"/><Relationship Id="rId22" Type="http://schemas.openxmlformats.org/officeDocument/2006/relationships/package" Target="embeddings/_________Microsoft_Word6.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C4D02-0E37-4390-8A9E-A1E19BC6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8</Pages>
  <Words>1453</Words>
  <Characters>8286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Краснова Елизавета Павловна</dc:creator>
  <cp:lastModifiedBy>Краснова Елизавета Павловна</cp:lastModifiedBy>
  <cp:revision>142</cp:revision>
  <dcterms:created xsi:type="dcterms:W3CDTF">2017-08-17T12:05:00Z</dcterms:created>
  <dcterms:modified xsi:type="dcterms:W3CDTF">2021-09-24T12:44:00Z</dcterms:modified>
</cp:coreProperties>
</file>