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D6" w:rsidRPr="005456CB" w:rsidRDefault="003F7CD6" w:rsidP="003F7CD6">
      <w:pPr>
        <w:tabs>
          <w:tab w:val="left" w:pos="1725"/>
        </w:tabs>
        <w:rPr>
          <w:rFonts w:ascii="Tahoma" w:eastAsia="Times New Roman" w:hAnsi="Tahoma" w:cs="Tahoma"/>
          <w:sz w:val="24"/>
          <w:szCs w:val="24"/>
          <w:lang w:eastAsia="ru-RU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20.16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919"/>
      </w:tblGrid>
      <w:tr w:rsidR="003F7CD6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943" w:type="dxa"/>
            <w:gridSpan w:val="5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3F7CD6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F7CD6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F7CD6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F7CD6" w:rsidRPr="00DB448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F7CD6" w:rsidRPr="005456CB" w:rsidTr="00A159CA">
        <w:trPr>
          <w:trHeight w:val="192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CD6" w:rsidRPr="00DB448B" w:rsidRDefault="003F7CD6" w:rsidP="003F7CD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3F7CD6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3F7CD6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F7CD6" w:rsidRPr="00500E93" w:rsidTr="00A159CA">
        <w:trPr>
          <w:trHeight w:val="174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CD6" w:rsidRPr="00DB448B" w:rsidRDefault="003F7CD6" w:rsidP="003F7CD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3F7CD6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F7CD6" w:rsidRPr="005456CB" w:rsidRDefault="003F7CD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F7CD6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3F7CD6" w:rsidRPr="005456CB" w:rsidRDefault="003F7CD6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3F7CD6" w:rsidRPr="005456CB" w:rsidRDefault="003F7CD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F7CD6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3F7CD6" w:rsidRPr="005456CB" w:rsidRDefault="003F7CD6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3F7CD6" w:rsidRPr="005456CB" w:rsidRDefault="003F7CD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19" w:type="dxa"/>
            <w:shd w:val="clear" w:color="auto" w:fill="auto"/>
          </w:tcPr>
          <w:p w:rsidR="003F7CD6" w:rsidRPr="005456CB" w:rsidRDefault="003F7CD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3F7CD6" w:rsidRPr="005456CB" w:rsidRDefault="003F7CD6" w:rsidP="003F7CD6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20.16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 w:rsidRPr="000207D9">
        <w:rPr>
          <w:rFonts w:ascii="Tahoma" w:hAnsi="Tahoma" w:cs="Tahoma"/>
          <w:b/>
          <w:sz w:val="28"/>
          <w:szCs w:val="28"/>
        </w:rPr>
        <w:t>Информация об определении эмитентом облигаций представителя владельцев облигаций после регистрации выпуска облигаций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76"/>
        <w:gridCol w:w="7285"/>
      </w:tblGrid>
      <w:tr w:rsidR="003F7CD6" w:rsidRPr="005456CB" w:rsidTr="00A159CA"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5456CB" w:rsidRDefault="003F7CD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0207D9">
              <w:rPr>
                <w:rFonts w:ascii="Tahoma" w:hAnsi="Tahoma" w:cs="Tahoma"/>
              </w:rPr>
              <w:t>ид ценных бумаг (облигации), серия (при наличии) и иные идентификационные признаки облигаций, указанные в решении о выпуске облигаций, представитель владельцев которых определен эмитенто</w:t>
            </w:r>
            <w:r>
              <w:rPr>
                <w:rFonts w:ascii="Tahoma" w:hAnsi="Tahoma" w:cs="Tahoma"/>
              </w:rPr>
              <w:t>м: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5456CB" w:rsidRDefault="003F7CD6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3F7CD6" w:rsidRPr="005456CB" w:rsidTr="00A159CA"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5456CB" w:rsidRDefault="003F7CD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0207D9">
              <w:rPr>
                <w:rFonts w:ascii="Tahoma" w:hAnsi="Tahoma" w:cs="Tahoma"/>
              </w:rPr>
              <w:t>егистрационный номер выпуска облигаций, представитель владельцев которых определен эм</w:t>
            </w:r>
            <w:r>
              <w:rPr>
                <w:rFonts w:ascii="Tahoma" w:hAnsi="Tahoma" w:cs="Tahoma"/>
              </w:rPr>
              <w:t>итентом, и дата его регистрации: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5456CB" w:rsidRDefault="003F7CD6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3F7CD6" w:rsidRPr="005456CB" w:rsidTr="00A159CA"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Default="003F7CD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0207D9">
              <w:rPr>
                <w:rFonts w:ascii="Tahoma" w:hAnsi="Tahoma" w:cs="Tahoma"/>
              </w:rPr>
              <w:t xml:space="preserve">рган управления (уполномоченное должностное лицо) эмитента, принявший (принявшее) решение об определении представителя владельцев облигаций, и дата принятия решения, а если решение принято советом директоров (наблюдательным советом) или </w:t>
            </w:r>
            <w:r w:rsidRPr="000207D9">
              <w:rPr>
                <w:rFonts w:ascii="Tahoma" w:hAnsi="Tahoma" w:cs="Tahoma"/>
              </w:rPr>
              <w:lastRenderedPageBreak/>
              <w:t>коллегиальным исполнительным органом эмитента - также дата составления и номер протокола заседания совета директоров (наблюдательного совета) или коллегиального исполнительного органа эмите</w:t>
            </w:r>
            <w:r>
              <w:rPr>
                <w:rFonts w:ascii="Tahoma" w:hAnsi="Tahoma" w:cs="Tahoma"/>
              </w:rPr>
              <w:t>нта, на котором принято решение: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5456CB" w:rsidRDefault="003F7CD6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3F7CD6" w:rsidRPr="005456CB" w:rsidTr="00A159CA"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0207D9" w:rsidRDefault="003F7CD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0207D9">
              <w:rPr>
                <w:rFonts w:ascii="Tahoma" w:hAnsi="Tahoma" w:cs="Tahoma"/>
              </w:rPr>
              <w:t>бстоятельства, в связи с наступлением которых эмитентом определен представитель владельцев облигаций, в случае если представитель владельцев облигаций определен эмитентом после размещени</w:t>
            </w:r>
            <w:r>
              <w:rPr>
                <w:rFonts w:ascii="Tahoma" w:hAnsi="Tahoma" w:cs="Tahoma"/>
              </w:rPr>
              <w:t>я (начала размещения) облигаций: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5456CB" w:rsidRDefault="003F7CD6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3F7CD6" w:rsidRPr="005456CB" w:rsidTr="00A159CA"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0207D9" w:rsidRDefault="003F7CD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0207D9">
              <w:rPr>
                <w:rFonts w:ascii="Tahoma" w:hAnsi="Tahoma" w:cs="Tahoma"/>
              </w:rPr>
              <w:t>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и основной государственный регистрационный номер (ОГРН) представителя владельцев обл</w:t>
            </w:r>
            <w:r>
              <w:rPr>
                <w:rFonts w:ascii="Tahoma" w:hAnsi="Tahoma" w:cs="Tahoma"/>
              </w:rPr>
              <w:t>игаций, определенного эмитентом: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5456CB" w:rsidRDefault="003F7CD6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  <w:tr w:rsidR="003F7CD6" w:rsidRPr="005456CB" w:rsidTr="00A159CA"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0207D9" w:rsidRDefault="003F7CD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0207D9">
              <w:rPr>
                <w:rFonts w:ascii="Tahoma" w:hAnsi="Tahoma" w:cs="Tahoma"/>
              </w:rPr>
              <w:t>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и основной государственный регистрационный номер (ОГРН) ранее определенного представителя владельцев облигаций, взамен которого эмитентом определен новый представитель владельцев облигаций, в случае если представитель владельцев облигаций определен эмитентом взамен ранее определенного им пре</w:t>
            </w:r>
            <w:r>
              <w:rPr>
                <w:rFonts w:ascii="Tahoma" w:hAnsi="Tahoma" w:cs="Tahoma"/>
              </w:rPr>
              <w:t>дставителя владельцев облигаций: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CD6" w:rsidRPr="005456CB" w:rsidRDefault="003F7CD6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eastAsia="Times New Roman" w:hAnsi="Tahoma" w:cs="Tahoma"/>
                <w:szCs w:val="20"/>
                <w:lang w:eastAsia="ru-RU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3F7C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D6"/>
    <w:rsid w:val="00007DD6"/>
    <w:rsid w:val="003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48AD-0790-4BC2-BA60-2758FF1B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3F7CD6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3F7C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2021-09-27T20:23:00Z</dcterms:created>
  <dcterms:modified xsi:type="dcterms:W3CDTF">2021-09-27T20:23:00Z</dcterms:modified>
</cp:coreProperties>
</file>