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15" w:rsidRDefault="00123315" w:rsidP="00123315">
      <w:pPr>
        <w:pStyle w:val="a0"/>
        <w:jc w:val="center"/>
        <w:rPr>
          <w:b/>
          <w:sz w:val="24"/>
          <w:szCs w:val="24"/>
        </w:rPr>
      </w:pPr>
    </w:p>
    <w:p w:rsidR="00123315" w:rsidRPr="0026291F" w:rsidRDefault="00123315" w:rsidP="00123315">
      <w:pPr>
        <w:pStyle w:val="a0"/>
        <w:jc w:val="center"/>
        <w:rPr>
          <w:b/>
          <w:sz w:val="24"/>
          <w:szCs w:val="24"/>
        </w:rPr>
      </w:pPr>
      <w:r w:rsidRPr="0026291F">
        <w:rPr>
          <w:b/>
          <w:sz w:val="24"/>
          <w:szCs w:val="24"/>
        </w:rPr>
        <w:t>Регламент работы НКО АО НРД</w:t>
      </w:r>
    </w:p>
    <w:p w:rsidR="00123315" w:rsidRPr="0099211D" w:rsidRDefault="00123315" w:rsidP="00123315">
      <w:pPr>
        <w:pStyle w:val="1"/>
        <w:spacing w:before="0"/>
        <w:jc w:val="center"/>
        <w:rPr>
          <w:rFonts w:ascii="Times New Roman" w:hAnsi="Times New Roman" w:cs="Times New Roman"/>
          <w:color w:val="auto"/>
          <w:sz w:val="24"/>
          <w:szCs w:val="24"/>
        </w:rPr>
      </w:pPr>
      <w:bookmarkStart w:id="0" w:name="_Toc175308007"/>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киргизских сомах</w:t>
      </w:r>
      <w:bookmarkEnd w:id="0"/>
    </w:p>
    <w:p w:rsidR="00123315" w:rsidRPr="009D412B" w:rsidRDefault="00123315" w:rsidP="00123315">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123315" w:rsidRPr="0099211D" w:rsidTr="00F465CC">
        <w:trPr>
          <w:trHeight w:val="63"/>
        </w:trPr>
        <w:tc>
          <w:tcPr>
            <w:tcW w:w="735" w:type="dxa"/>
          </w:tcPr>
          <w:p w:rsidR="00123315" w:rsidRPr="0099211D" w:rsidRDefault="00123315" w:rsidP="00F465CC">
            <w:pPr>
              <w:ind w:right="-262"/>
              <w:rPr>
                <w:b/>
              </w:rPr>
            </w:pPr>
            <w:r w:rsidRPr="0099211D">
              <w:rPr>
                <w:b/>
              </w:rPr>
              <w:t>№ п/п</w:t>
            </w:r>
          </w:p>
        </w:tc>
        <w:tc>
          <w:tcPr>
            <w:tcW w:w="6521" w:type="dxa"/>
          </w:tcPr>
          <w:p w:rsidR="00123315" w:rsidRPr="0099211D" w:rsidRDefault="00123315" w:rsidP="00F465CC">
            <w:pPr>
              <w:ind w:left="-8"/>
              <w:jc w:val="center"/>
              <w:rPr>
                <w:b/>
              </w:rPr>
            </w:pPr>
            <w:r w:rsidRPr="0099211D">
              <w:rPr>
                <w:b/>
              </w:rPr>
              <w:t>Операция</w:t>
            </w:r>
          </w:p>
        </w:tc>
        <w:tc>
          <w:tcPr>
            <w:tcW w:w="3244" w:type="dxa"/>
            <w:gridSpan w:val="2"/>
          </w:tcPr>
          <w:p w:rsidR="00123315" w:rsidRPr="0099211D" w:rsidRDefault="00123315" w:rsidP="00F465C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123315" w:rsidRPr="0099211D" w:rsidTr="00F465CC">
        <w:trPr>
          <w:gridAfter w:val="1"/>
          <w:wAfter w:w="10" w:type="dxa"/>
          <w:trHeight w:val="249"/>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left="-8"/>
              <w:jc w:val="both"/>
            </w:pPr>
            <w:r w:rsidRPr="0099211D">
              <w:t>Открытие операционного дня</w:t>
            </w:r>
          </w:p>
        </w:tc>
        <w:tc>
          <w:tcPr>
            <w:tcW w:w="3234" w:type="dxa"/>
          </w:tcPr>
          <w:p w:rsidR="00123315" w:rsidRPr="0099211D" w:rsidRDefault="00123315" w:rsidP="00F465CC">
            <w:pPr>
              <w:jc w:val="center"/>
            </w:pPr>
            <w:r w:rsidRPr="0099211D">
              <w:t>8:30</w:t>
            </w:r>
          </w:p>
        </w:tc>
      </w:tr>
      <w:tr w:rsidR="00123315" w:rsidRPr="0099211D" w:rsidTr="00F465CC">
        <w:trPr>
          <w:gridAfter w:val="1"/>
          <w:wAfter w:w="10" w:type="dxa"/>
          <w:cantSplit/>
          <w:trHeight w:val="420"/>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123315" w:rsidRPr="0099211D" w:rsidRDefault="00123315" w:rsidP="00F465CC">
            <w:pPr>
              <w:jc w:val="center"/>
            </w:pPr>
            <w:r w:rsidRPr="0099211D">
              <w:t>в течение операционного дня,                       в режиме реального времени.</w:t>
            </w:r>
          </w:p>
        </w:tc>
      </w:tr>
      <w:tr w:rsidR="00123315" w:rsidRPr="0099211D" w:rsidTr="00F465CC">
        <w:trPr>
          <w:gridAfter w:val="1"/>
          <w:wAfter w:w="10" w:type="dxa"/>
          <w:trHeight w:val="762"/>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123315" w:rsidRPr="0099211D" w:rsidRDefault="00123315" w:rsidP="00F465CC">
            <w:pPr>
              <w:jc w:val="center"/>
            </w:pPr>
          </w:p>
          <w:p w:rsidR="00123315" w:rsidRPr="0099211D" w:rsidRDefault="00123315" w:rsidP="00F465C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123315" w:rsidRPr="0099211D" w:rsidRDefault="00123315" w:rsidP="00F465CC">
            <w:pPr>
              <w:jc w:val="center"/>
            </w:pPr>
          </w:p>
        </w:tc>
      </w:tr>
      <w:tr w:rsidR="00123315" w:rsidRPr="0099211D" w:rsidTr="00F465CC">
        <w:trPr>
          <w:gridAfter w:val="1"/>
          <w:wAfter w:w="10" w:type="dxa"/>
          <w:trHeight w:val="1330"/>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123315" w:rsidRPr="0099211D" w:rsidRDefault="00123315" w:rsidP="00F465C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123315" w:rsidRPr="0099211D" w:rsidRDefault="00123315" w:rsidP="00F465C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123315" w:rsidRPr="0099211D" w:rsidRDefault="00123315" w:rsidP="00F465C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123315" w:rsidRPr="0099211D" w:rsidTr="00F465CC">
        <w:trPr>
          <w:gridAfter w:val="1"/>
          <w:wAfter w:w="10" w:type="dxa"/>
          <w:trHeight w:val="112"/>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123315" w:rsidRPr="0099211D" w:rsidRDefault="00123315" w:rsidP="00F465CC">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123315" w:rsidRDefault="00123315" w:rsidP="00123315">
            <w:pPr>
              <w:pStyle w:val="a4"/>
              <w:numPr>
                <w:ilvl w:val="0"/>
                <w:numId w:val="1"/>
              </w:numPr>
              <w:spacing w:before="120"/>
              <w:ind w:hanging="405"/>
            </w:pPr>
            <w:r>
              <w:t xml:space="preserve">для исполнения текущим операционным днем, </w:t>
            </w:r>
          </w:p>
          <w:p w:rsidR="00123315" w:rsidRDefault="00123315" w:rsidP="00123315">
            <w:pPr>
              <w:pStyle w:val="a0"/>
              <w:numPr>
                <w:ilvl w:val="0"/>
                <w:numId w:val="1"/>
              </w:numPr>
              <w:spacing w:before="120"/>
              <w:ind w:hanging="405"/>
            </w:pPr>
            <w:r>
              <w:t>для исполнения следующим операционным днем</w:t>
            </w:r>
            <w:r w:rsidRPr="00C23A51">
              <w:rPr>
                <w:vertAlign w:val="superscript"/>
              </w:rPr>
              <w:t>7</w:t>
            </w:r>
            <w:r>
              <w:t xml:space="preserve">, </w:t>
            </w:r>
          </w:p>
          <w:p w:rsidR="00123315" w:rsidRDefault="00123315" w:rsidP="00F465CC">
            <w:pPr>
              <w:pStyle w:val="a0"/>
            </w:pPr>
          </w:p>
          <w:p w:rsidR="00123315" w:rsidRPr="005B5827" w:rsidRDefault="00123315" w:rsidP="00F465CC">
            <w:pPr>
              <w:pStyle w:val="a0"/>
              <w:rPr>
                <w:sz w:val="12"/>
                <w:szCs w:val="12"/>
              </w:rPr>
            </w:pPr>
          </w:p>
          <w:p w:rsidR="00123315" w:rsidRDefault="00123315" w:rsidP="00F465CC">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123315" w:rsidRPr="0099211D" w:rsidRDefault="00123315" w:rsidP="00123315">
            <w:pPr>
              <w:pStyle w:val="a4"/>
              <w:numPr>
                <w:ilvl w:val="0"/>
                <w:numId w:val="1"/>
              </w:numPr>
              <w:spacing w:before="120"/>
              <w:ind w:left="577" w:hanging="283"/>
              <w:contextualSpacing w:val="0"/>
            </w:pPr>
            <w:r w:rsidRPr="0099211D">
              <w:t xml:space="preserve">для исполнения </w:t>
            </w:r>
            <w:r>
              <w:t>следующим</w:t>
            </w:r>
            <w:r w:rsidRPr="0099211D">
              <w:t xml:space="preserve"> операционным днем</w:t>
            </w:r>
            <w:r w:rsidRPr="000F1C33">
              <w:rPr>
                <w:vertAlign w:val="superscript"/>
              </w:rPr>
              <w:t>7</w:t>
            </w:r>
          </w:p>
        </w:tc>
        <w:tc>
          <w:tcPr>
            <w:tcW w:w="3234" w:type="dxa"/>
          </w:tcPr>
          <w:p w:rsidR="00123315" w:rsidRPr="0099211D" w:rsidRDefault="00123315" w:rsidP="00F465CC">
            <w:pPr>
              <w:jc w:val="center"/>
            </w:pPr>
          </w:p>
          <w:p w:rsidR="00123315" w:rsidRPr="0099211D" w:rsidRDefault="00123315" w:rsidP="00F465CC">
            <w:pPr>
              <w:jc w:val="center"/>
            </w:pPr>
          </w:p>
          <w:p w:rsidR="00123315" w:rsidRDefault="00123315" w:rsidP="00F465CC">
            <w:pPr>
              <w:ind w:left="192"/>
              <w:jc w:val="center"/>
            </w:pPr>
          </w:p>
          <w:p w:rsidR="00123315" w:rsidRPr="000F1C33" w:rsidRDefault="00123315" w:rsidP="00F465CC">
            <w:pPr>
              <w:pStyle w:val="a0"/>
            </w:pPr>
          </w:p>
          <w:p w:rsidR="00123315" w:rsidRPr="0099211D" w:rsidRDefault="00123315" w:rsidP="00F465CC">
            <w:pPr>
              <w:jc w:val="center"/>
            </w:pPr>
          </w:p>
          <w:p w:rsidR="00123315" w:rsidRDefault="00123315" w:rsidP="00F465CC">
            <w:pPr>
              <w:spacing w:before="120"/>
              <w:jc w:val="center"/>
            </w:pPr>
            <w:r>
              <w:t xml:space="preserve">8:30 - 15:30 </w:t>
            </w:r>
          </w:p>
          <w:p w:rsidR="00123315" w:rsidRPr="00F1333F" w:rsidRDefault="00123315" w:rsidP="00F465CC">
            <w:pPr>
              <w:pStyle w:val="a0"/>
              <w:rPr>
                <w:sz w:val="12"/>
                <w:szCs w:val="12"/>
              </w:rPr>
            </w:pPr>
          </w:p>
          <w:p w:rsidR="00123315" w:rsidRDefault="00123315" w:rsidP="00F465CC">
            <w:pPr>
              <w:spacing w:before="120"/>
              <w:jc w:val="center"/>
            </w:pPr>
            <w:r>
              <w:t>15:30 – 20:30</w:t>
            </w:r>
          </w:p>
          <w:p w:rsidR="00123315" w:rsidRDefault="00123315" w:rsidP="00F465CC">
            <w:pPr>
              <w:pStyle w:val="a0"/>
            </w:pPr>
          </w:p>
          <w:p w:rsidR="00123315" w:rsidRDefault="00123315" w:rsidP="00F465CC">
            <w:pPr>
              <w:pStyle w:val="a0"/>
              <w:rPr>
                <w:sz w:val="12"/>
                <w:szCs w:val="12"/>
              </w:rPr>
            </w:pPr>
          </w:p>
          <w:p w:rsidR="00123315" w:rsidRDefault="00123315" w:rsidP="00F465CC">
            <w:pPr>
              <w:jc w:val="center"/>
            </w:pPr>
            <w:r>
              <w:t xml:space="preserve">9:00 - 19:00 </w:t>
            </w:r>
          </w:p>
          <w:p w:rsidR="00123315" w:rsidRPr="005B5827" w:rsidRDefault="00123315" w:rsidP="00F465CC">
            <w:pPr>
              <w:pStyle w:val="a0"/>
              <w:jc w:val="center"/>
              <w:rPr>
                <w:b/>
                <w:sz w:val="8"/>
                <w:szCs w:val="8"/>
                <w:vertAlign w:val="superscript"/>
              </w:rPr>
            </w:pPr>
          </w:p>
        </w:tc>
      </w:tr>
      <w:tr w:rsidR="00123315" w:rsidRPr="0099211D" w:rsidTr="00F465CC">
        <w:trPr>
          <w:gridAfter w:val="1"/>
          <w:wAfter w:w="10" w:type="dxa"/>
          <w:trHeight w:val="112"/>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123315" w:rsidRPr="0099211D" w:rsidRDefault="00123315" w:rsidP="00F465CC">
            <w:pPr>
              <w:jc w:val="center"/>
            </w:pPr>
            <w:r w:rsidRPr="0099211D">
              <w:t>в режиме реального времени</w:t>
            </w:r>
          </w:p>
          <w:p w:rsidR="00123315" w:rsidRPr="0099211D" w:rsidRDefault="00123315" w:rsidP="00F465CC">
            <w:pPr>
              <w:jc w:val="center"/>
            </w:pPr>
            <w:r w:rsidRPr="0099211D">
              <w:t>8:30-20:30</w:t>
            </w:r>
          </w:p>
        </w:tc>
      </w:tr>
      <w:tr w:rsidR="00123315" w:rsidRPr="0099211D" w:rsidTr="00F465CC">
        <w:trPr>
          <w:gridAfter w:val="1"/>
          <w:wAfter w:w="10" w:type="dxa"/>
          <w:trHeight w:val="112"/>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(в формате МТ103) или авизо (в формате  МТ900/МТ910), подтверждающего дебетование</w:t>
            </w:r>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123315" w:rsidRPr="0099211D" w:rsidRDefault="00123315" w:rsidP="00F465CC">
            <w:pPr>
              <w:ind w:left="-3" w:right="76"/>
              <w:jc w:val="center"/>
              <w:rPr>
                <w:bCs/>
                <w:iCs/>
              </w:rPr>
            </w:pPr>
            <w:r w:rsidRPr="0099211D">
              <w:t>8:30-20:30</w:t>
            </w:r>
            <w:r w:rsidRPr="0099211D">
              <w:rPr>
                <w:bCs/>
                <w:iCs/>
              </w:rPr>
              <w:t xml:space="preserve"> </w:t>
            </w:r>
          </w:p>
          <w:p w:rsidR="00123315" w:rsidRPr="0099211D" w:rsidRDefault="00123315" w:rsidP="00F465CC">
            <w:pPr>
              <w:ind w:left="-3" w:right="76"/>
              <w:jc w:val="center"/>
            </w:pPr>
            <w:r w:rsidRPr="0099211D">
              <w:rPr>
                <w:bCs/>
                <w:iCs/>
              </w:rPr>
              <w:t>в режиме реального времени,</w:t>
            </w:r>
          </w:p>
          <w:p w:rsidR="00123315" w:rsidRPr="0099211D" w:rsidRDefault="00123315" w:rsidP="00F465CC">
            <w:pPr>
              <w:ind w:left="-3" w:right="76"/>
              <w:jc w:val="center"/>
            </w:pPr>
            <w:r w:rsidRPr="0099211D">
              <w:t>по мере совершения операций по банковскому счету Клиента</w:t>
            </w:r>
          </w:p>
        </w:tc>
      </w:tr>
      <w:tr w:rsidR="00123315" w:rsidRPr="0099211D" w:rsidTr="00F465CC">
        <w:trPr>
          <w:gridAfter w:val="1"/>
          <w:wAfter w:w="10" w:type="dxa"/>
          <w:trHeight w:val="1078"/>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Default="00123315" w:rsidP="00F465CC">
            <w:pPr>
              <w:pStyle w:val="a0"/>
              <w:jc w:val="both"/>
            </w:pPr>
            <w:r w:rsidRPr="0099211D">
              <w:t>Предоставление Клиенту выписки из его банковского счета, открытого в НКО АО НРД, за день:</w:t>
            </w:r>
          </w:p>
          <w:p w:rsidR="00123315" w:rsidRPr="00EB41BC" w:rsidRDefault="00123315" w:rsidP="00F465CC">
            <w:pPr>
              <w:pStyle w:val="a0"/>
              <w:jc w:val="both"/>
              <w:rPr>
                <w:sz w:val="12"/>
                <w:szCs w:val="12"/>
              </w:rPr>
            </w:pPr>
          </w:p>
          <w:p w:rsidR="00123315" w:rsidRDefault="00123315" w:rsidP="00F465C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123315" w:rsidRDefault="00123315" w:rsidP="00F465CC">
            <w:pPr>
              <w:pStyle w:val="a0"/>
              <w:ind w:left="202" w:hanging="202"/>
              <w:jc w:val="both"/>
            </w:pPr>
          </w:p>
          <w:p w:rsidR="00123315" w:rsidRPr="0099211D" w:rsidRDefault="00123315" w:rsidP="00F465CC">
            <w:pPr>
              <w:pStyle w:val="a0"/>
              <w:jc w:val="both"/>
            </w:pPr>
          </w:p>
          <w:p w:rsidR="00123315" w:rsidRPr="0099211D" w:rsidRDefault="00123315" w:rsidP="00F465CC">
            <w:pPr>
              <w:ind w:right="76"/>
              <w:jc w:val="both"/>
            </w:pPr>
            <w:r w:rsidRPr="0099211D">
              <w:t>- на бумажном носителе в офисе НКО АО НРД .</w:t>
            </w:r>
            <w:r w:rsidRPr="0099211D">
              <w:rPr>
                <w:b/>
                <w:vertAlign w:val="superscript"/>
              </w:rPr>
              <w:t>4</w:t>
            </w:r>
          </w:p>
        </w:tc>
        <w:tc>
          <w:tcPr>
            <w:tcW w:w="3234" w:type="dxa"/>
          </w:tcPr>
          <w:p w:rsidR="00123315" w:rsidRDefault="00123315" w:rsidP="00F465CC">
            <w:pPr>
              <w:ind w:left="-3" w:right="76"/>
              <w:jc w:val="center"/>
            </w:pPr>
          </w:p>
          <w:p w:rsidR="00123315" w:rsidRDefault="00123315" w:rsidP="00F465CC">
            <w:pPr>
              <w:ind w:left="-3" w:right="76"/>
              <w:jc w:val="center"/>
            </w:pPr>
          </w:p>
          <w:p w:rsidR="00123315" w:rsidRPr="0099211D" w:rsidRDefault="00123315" w:rsidP="00F465CC">
            <w:pPr>
              <w:ind w:left="-3" w:right="76"/>
              <w:jc w:val="center"/>
            </w:pPr>
            <w:r>
              <w:t>не позднее</w:t>
            </w:r>
            <w:r w:rsidRPr="0099211D">
              <w:t xml:space="preserve"> </w:t>
            </w:r>
            <w:r>
              <w:t>8</w:t>
            </w:r>
            <w:r w:rsidRPr="0099211D">
              <w:t xml:space="preserve">:30 </w:t>
            </w:r>
          </w:p>
          <w:p w:rsidR="00123315" w:rsidRDefault="00123315" w:rsidP="00F465C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123315" w:rsidRPr="00C90278" w:rsidRDefault="00123315" w:rsidP="00F465CC">
            <w:pPr>
              <w:pStyle w:val="a0"/>
              <w:jc w:val="center"/>
              <w:rPr>
                <w:sz w:val="12"/>
                <w:szCs w:val="12"/>
              </w:rPr>
            </w:pPr>
          </w:p>
          <w:p w:rsidR="00123315" w:rsidRPr="0099211D" w:rsidRDefault="00123315" w:rsidP="00F465CC">
            <w:pPr>
              <w:pStyle w:val="a0"/>
              <w:jc w:val="center"/>
            </w:pPr>
            <w:r>
              <w:t>начиная</w:t>
            </w:r>
            <w:r w:rsidRPr="0099211D">
              <w:t xml:space="preserve"> с 9:30</w:t>
            </w:r>
          </w:p>
          <w:p w:rsidR="00123315" w:rsidRPr="0099211D" w:rsidRDefault="00123315" w:rsidP="00F465C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123315" w:rsidRPr="0099211D" w:rsidTr="00F465CC">
        <w:trPr>
          <w:gridAfter w:val="1"/>
          <w:wAfter w:w="10" w:type="dxa"/>
          <w:trHeight w:val="232"/>
        </w:trPr>
        <w:tc>
          <w:tcPr>
            <w:tcW w:w="735" w:type="dxa"/>
          </w:tcPr>
          <w:p w:rsidR="00123315" w:rsidRPr="0099211D" w:rsidRDefault="00123315" w:rsidP="00123315">
            <w:pPr>
              <w:numPr>
                <w:ilvl w:val="0"/>
                <w:numId w:val="2"/>
              </w:numPr>
              <w:tabs>
                <w:tab w:val="left" w:pos="360"/>
              </w:tabs>
              <w:ind w:left="58" w:right="1458" w:firstLine="142"/>
              <w:jc w:val="center"/>
            </w:pPr>
          </w:p>
        </w:tc>
        <w:tc>
          <w:tcPr>
            <w:tcW w:w="6521" w:type="dxa"/>
          </w:tcPr>
          <w:p w:rsidR="00123315" w:rsidRPr="0099211D" w:rsidRDefault="00123315" w:rsidP="00F465CC">
            <w:pPr>
              <w:ind w:left="-8"/>
              <w:jc w:val="both"/>
            </w:pPr>
            <w:r w:rsidRPr="0099211D">
              <w:t>Закрытие операционного дня</w:t>
            </w:r>
          </w:p>
        </w:tc>
        <w:tc>
          <w:tcPr>
            <w:tcW w:w="3234" w:type="dxa"/>
          </w:tcPr>
          <w:p w:rsidR="00123315" w:rsidRPr="0099211D" w:rsidRDefault="00123315" w:rsidP="00F465CC">
            <w:pPr>
              <w:jc w:val="center"/>
            </w:pPr>
            <w:r w:rsidRPr="0099211D">
              <w:rPr>
                <w:lang w:val="en-US"/>
              </w:rPr>
              <w:t>20</w:t>
            </w:r>
            <w:r w:rsidRPr="0099211D">
              <w:t>:30</w:t>
            </w:r>
          </w:p>
        </w:tc>
      </w:tr>
    </w:tbl>
    <w:p w:rsidR="00123315" w:rsidRPr="0099211D" w:rsidRDefault="00123315" w:rsidP="00123315">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123315" w:rsidRPr="0099211D" w:rsidTr="00F465CC">
        <w:tc>
          <w:tcPr>
            <w:tcW w:w="720" w:type="dxa"/>
          </w:tcPr>
          <w:p w:rsidR="00123315" w:rsidRPr="0099211D" w:rsidRDefault="00123315" w:rsidP="00F465CC">
            <w:pPr>
              <w:tabs>
                <w:tab w:val="left" w:pos="-75"/>
              </w:tabs>
              <w:ind w:left="-75" w:right="-262"/>
              <w:jc w:val="center"/>
              <w:rPr>
                <w:i/>
                <w:sz w:val="18"/>
                <w:szCs w:val="18"/>
              </w:rPr>
            </w:pPr>
            <w:r w:rsidRPr="0099211D">
              <w:rPr>
                <w:i/>
                <w:sz w:val="18"/>
                <w:szCs w:val="18"/>
              </w:rPr>
              <w:t>1</w:t>
            </w:r>
          </w:p>
        </w:tc>
        <w:tc>
          <w:tcPr>
            <w:tcW w:w="9720" w:type="dxa"/>
          </w:tcPr>
          <w:p w:rsidR="00123315" w:rsidRPr="0099211D" w:rsidRDefault="00123315"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123315" w:rsidRPr="0099211D" w:rsidTr="00F465CC">
        <w:tc>
          <w:tcPr>
            <w:tcW w:w="720" w:type="dxa"/>
          </w:tcPr>
          <w:p w:rsidR="00123315" w:rsidRPr="0099211D" w:rsidRDefault="00123315" w:rsidP="00F465CC">
            <w:pPr>
              <w:tabs>
                <w:tab w:val="left" w:pos="-75"/>
                <w:tab w:val="left" w:pos="67"/>
              </w:tabs>
              <w:ind w:left="-75" w:right="-262"/>
              <w:jc w:val="center"/>
              <w:rPr>
                <w:i/>
                <w:sz w:val="18"/>
                <w:szCs w:val="18"/>
              </w:rPr>
            </w:pPr>
            <w:r w:rsidRPr="0099211D">
              <w:rPr>
                <w:i/>
                <w:sz w:val="18"/>
                <w:szCs w:val="18"/>
              </w:rPr>
              <w:t>2</w:t>
            </w:r>
          </w:p>
        </w:tc>
        <w:tc>
          <w:tcPr>
            <w:tcW w:w="9720" w:type="dxa"/>
          </w:tcPr>
          <w:p w:rsidR="00123315" w:rsidRPr="0099211D" w:rsidRDefault="00123315" w:rsidP="00F465C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123315" w:rsidRPr="0099211D" w:rsidTr="00F465CC">
        <w:trPr>
          <w:trHeight w:val="532"/>
        </w:trPr>
        <w:tc>
          <w:tcPr>
            <w:tcW w:w="720" w:type="dxa"/>
          </w:tcPr>
          <w:p w:rsidR="00123315" w:rsidRPr="0099211D" w:rsidRDefault="00123315" w:rsidP="00F465CC">
            <w:pPr>
              <w:tabs>
                <w:tab w:val="left" w:pos="-75"/>
              </w:tabs>
              <w:ind w:left="-75" w:right="-262"/>
              <w:jc w:val="center"/>
              <w:rPr>
                <w:i/>
                <w:sz w:val="18"/>
                <w:szCs w:val="18"/>
              </w:rPr>
            </w:pPr>
            <w:r w:rsidRPr="0099211D">
              <w:rPr>
                <w:i/>
                <w:sz w:val="18"/>
                <w:szCs w:val="18"/>
              </w:rPr>
              <w:t>3</w:t>
            </w:r>
          </w:p>
          <w:p w:rsidR="00123315" w:rsidRPr="0099211D" w:rsidRDefault="00123315" w:rsidP="00F465CC">
            <w:pPr>
              <w:tabs>
                <w:tab w:val="left" w:pos="-75"/>
              </w:tabs>
              <w:ind w:left="-75" w:right="-262"/>
              <w:jc w:val="center"/>
              <w:rPr>
                <w:i/>
                <w:sz w:val="18"/>
                <w:szCs w:val="18"/>
                <w:lang w:val="en-US"/>
              </w:rPr>
            </w:pPr>
            <w:r w:rsidRPr="0099211D">
              <w:rPr>
                <w:i/>
                <w:sz w:val="18"/>
                <w:szCs w:val="18"/>
                <w:lang w:val="en-US"/>
              </w:rPr>
              <w:t>4</w:t>
            </w:r>
          </w:p>
          <w:p w:rsidR="00123315" w:rsidRPr="0099211D" w:rsidRDefault="00123315" w:rsidP="00F465CC">
            <w:pPr>
              <w:tabs>
                <w:tab w:val="left" w:pos="-75"/>
              </w:tabs>
              <w:ind w:left="-75" w:right="-262"/>
              <w:jc w:val="center"/>
              <w:rPr>
                <w:i/>
                <w:sz w:val="18"/>
                <w:szCs w:val="18"/>
                <w:lang w:val="en-US"/>
              </w:rPr>
            </w:pPr>
            <w:r>
              <w:rPr>
                <w:i/>
                <w:sz w:val="18"/>
                <w:szCs w:val="18"/>
                <w:lang w:val="en-US"/>
              </w:rPr>
              <w:t>5</w:t>
            </w:r>
          </w:p>
        </w:tc>
        <w:tc>
          <w:tcPr>
            <w:tcW w:w="9720" w:type="dxa"/>
          </w:tcPr>
          <w:p w:rsidR="00123315" w:rsidRPr="0099211D" w:rsidRDefault="00123315" w:rsidP="00F465C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123315" w:rsidRPr="0099211D" w:rsidRDefault="00123315" w:rsidP="00F465C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123315" w:rsidRPr="0099211D" w:rsidRDefault="00123315"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123315" w:rsidRPr="0099211D" w:rsidTr="00F465CC">
        <w:tc>
          <w:tcPr>
            <w:tcW w:w="720" w:type="dxa"/>
          </w:tcPr>
          <w:p w:rsidR="00123315" w:rsidRPr="0099211D" w:rsidRDefault="00123315" w:rsidP="00F465CC">
            <w:pPr>
              <w:tabs>
                <w:tab w:val="left" w:pos="-75"/>
              </w:tabs>
              <w:ind w:left="-75" w:right="-262"/>
              <w:jc w:val="center"/>
              <w:rPr>
                <w:i/>
                <w:sz w:val="18"/>
                <w:szCs w:val="18"/>
              </w:rPr>
            </w:pPr>
            <w:r w:rsidRPr="0099211D">
              <w:rPr>
                <w:i/>
                <w:sz w:val="18"/>
                <w:szCs w:val="18"/>
              </w:rPr>
              <w:t>6</w:t>
            </w:r>
          </w:p>
        </w:tc>
        <w:tc>
          <w:tcPr>
            <w:tcW w:w="9720" w:type="dxa"/>
          </w:tcPr>
          <w:p w:rsidR="00123315" w:rsidRPr="0099211D" w:rsidRDefault="00123315" w:rsidP="00F465C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123315" w:rsidRPr="0099211D" w:rsidTr="00F465CC">
        <w:tc>
          <w:tcPr>
            <w:tcW w:w="720" w:type="dxa"/>
          </w:tcPr>
          <w:p w:rsidR="00123315" w:rsidRPr="0099211D" w:rsidRDefault="00123315" w:rsidP="00F465CC">
            <w:pPr>
              <w:tabs>
                <w:tab w:val="left" w:pos="-75"/>
              </w:tabs>
              <w:ind w:left="-75" w:right="-262"/>
              <w:jc w:val="center"/>
              <w:rPr>
                <w:i/>
                <w:sz w:val="18"/>
                <w:szCs w:val="18"/>
              </w:rPr>
            </w:pPr>
            <w:r w:rsidRPr="0099211D">
              <w:rPr>
                <w:i/>
                <w:sz w:val="18"/>
                <w:szCs w:val="18"/>
              </w:rPr>
              <w:t>7</w:t>
            </w:r>
          </w:p>
        </w:tc>
        <w:tc>
          <w:tcPr>
            <w:tcW w:w="9720" w:type="dxa"/>
          </w:tcPr>
          <w:p w:rsidR="00123315" w:rsidRPr="0099211D" w:rsidRDefault="00123315" w:rsidP="00F465C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3E008F" w:rsidRDefault="003E008F">
      <w:bookmarkStart w:id="1" w:name="_GoBack"/>
      <w:bookmarkEnd w:id="1"/>
    </w:p>
    <w:sectPr w:rsidR="003E008F" w:rsidSect="0012331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15"/>
    <w:rsid w:val="00123315"/>
    <w:rsid w:val="003E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E573"/>
  <w15:chartTrackingRefBased/>
  <w15:docId w15:val="{8501FC32-4C0B-4D94-96C2-80EC1E50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233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2331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23315"/>
    <w:rPr>
      <w:rFonts w:asciiTheme="majorHAnsi" w:eastAsiaTheme="majorEastAsia" w:hAnsiTheme="majorHAnsi" w:cstheme="majorBidi"/>
      <w:b/>
      <w:bCs/>
      <w:color w:val="2E74B5" w:themeColor="accent1" w:themeShade="BF"/>
      <w:sz w:val="28"/>
      <w:szCs w:val="28"/>
      <w:lang w:eastAsia="ru-RU"/>
    </w:rPr>
  </w:style>
  <w:style w:type="paragraph" w:styleId="a0">
    <w:name w:val="List Bullet"/>
    <w:basedOn w:val="a"/>
    <w:uiPriority w:val="99"/>
    <w:unhideWhenUsed/>
    <w:rsid w:val="00123315"/>
    <w:pPr>
      <w:contextualSpacing/>
    </w:pPr>
  </w:style>
  <w:style w:type="paragraph" w:styleId="a4">
    <w:name w:val="List Paragraph"/>
    <w:basedOn w:val="a"/>
    <w:uiPriority w:val="34"/>
    <w:qFormat/>
    <w:rsid w:val="00123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2024-09-10T13:09:00Z</dcterms:created>
  <dcterms:modified xsi:type="dcterms:W3CDTF">2024-09-10T13:10:00Z</dcterms:modified>
</cp:coreProperties>
</file>